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B233" w14:textId="77777777" w:rsidR="00C62BC0" w:rsidRPr="006C6C2E" w:rsidRDefault="00C62BC0" w:rsidP="00C62BC0">
      <w:pPr>
        <w:tabs>
          <w:tab w:val="left" w:leader="underscore" w:pos="6480"/>
          <w:tab w:val="left" w:pos="6750"/>
          <w:tab w:val="left" w:leader="underscore" w:pos="12960"/>
        </w:tabs>
        <w:spacing w:line="360" w:lineRule="auto"/>
        <w:rPr>
          <w:rFonts w:ascii="Times New Roman" w:hAnsi="Times New Roman" w:cs="Times New Roman"/>
          <w:sz w:val="24"/>
          <w:szCs w:val="24"/>
        </w:rPr>
      </w:pPr>
      <w:r w:rsidRPr="006C6C2E">
        <w:rPr>
          <w:rFonts w:ascii="Times New Roman" w:hAnsi="Times New Roman" w:cs="Times New Roman"/>
          <w:sz w:val="24"/>
          <w:szCs w:val="24"/>
        </w:rPr>
        <w:t xml:space="preserve">Institution: </w:t>
      </w:r>
      <w:r w:rsidRPr="006C6C2E">
        <w:rPr>
          <w:rFonts w:ascii="Times New Roman" w:hAnsi="Times New Roman" w:cs="Times New Roman"/>
          <w:sz w:val="24"/>
          <w:szCs w:val="24"/>
        </w:rPr>
        <w:tab/>
      </w:r>
      <w:r w:rsidRPr="006C6C2E">
        <w:rPr>
          <w:rFonts w:ascii="Times New Roman" w:hAnsi="Times New Roman" w:cs="Times New Roman"/>
          <w:sz w:val="24"/>
          <w:szCs w:val="24"/>
        </w:rPr>
        <w:tab/>
        <w:t xml:space="preserve">Worksheet Due Date: </w:t>
      </w:r>
      <w:r w:rsidRPr="006C6C2E">
        <w:rPr>
          <w:rFonts w:ascii="Times New Roman" w:hAnsi="Times New Roman" w:cs="Times New Roman"/>
          <w:sz w:val="24"/>
          <w:szCs w:val="24"/>
        </w:rPr>
        <w:tab/>
      </w:r>
    </w:p>
    <w:p w14:paraId="40A61748" w14:textId="77777777" w:rsidR="00C62BC0" w:rsidRPr="006C6C2E" w:rsidRDefault="00C62BC0" w:rsidP="00C62BC0">
      <w:pPr>
        <w:tabs>
          <w:tab w:val="left" w:leader="underscore" w:pos="6480"/>
          <w:tab w:val="left" w:pos="6750"/>
          <w:tab w:val="left" w:leader="underscore" w:pos="12960"/>
        </w:tabs>
        <w:spacing w:line="360" w:lineRule="auto"/>
        <w:rPr>
          <w:rFonts w:ascii="Times New Roman" w:hAnsi="Times New Roman" w:cs="Times New Roman"/>
          <w:sz w:val="24"/>
          <w:szCs w:val="24"/>
        </w:rPr>
      </w:pPr>
      <w:r w:rsidRPr="006C6C2E">
        <w:rPr>
          <w:rFonts w:ascii="Times New Roman" w:hAnsi="Times New Roman" w:cs="Times New Roman"/>
          <w:sz w:val="24"/>
          <w:szCs w:val="24"/>
        </w:rPr>
        <w:t xml:space="preserve">Team Member: </w:t>
      </w:r>
      <w:r w:rsidRPr="006C6C2E">
        <w:rPr>
          <w:rFonts w:ascii="Times New Roman" w:hAnsi="Times New Roman" w:cs="Times New Roman"/>
          <w:sz w:val="24"/>
          <w:szCs w:val="24"/>
        </w:rPr>
        <w:tab/>
      </w:r>
      <w:r w:rsidRPr="006C6C2E">
        <w:rPr>
          <w:rFonts w:ascii="Times New Roman" w:hAnsi="Times New Roman" w:cs="Times New Roman"/>
          <w:sz w:val="24"/>
          <w:szCs w:val="24"/>
        </w:rPr>
        <w:tab/>
        <w:t xml:space="preserve">Worksheet Completed Date: </w:t>
      </w:r>
      <w:r w:rsidRPr="006C6C2E">
        <w:rPr>
          <w:rFonts w:ascii="Times New Roman" w:hAnsi="Times New Roman" w:cs="Times New Roman"/>
          <w:sz w:val="24"/>
          <w:szCs w:val="24"/>
        </w:rPr>
        <w:tab/>
      </w:r>
    </w:p>
    <w:p w14:paraId="3ED80D4F" w14:textId="77777777" w:rsidR="00C62BC0" w:rsidRPr="00E6079F" w:rsidRDefault="00C62BC0" w:rsidP="00C62BC0">
      <w:pPr>
        <w:tabs>
          <w:tab w:val="left" w:leader="underscore" w:pos="6480"/>
          <w:tab w:val="left" w:pos="6750"/>
          <w:tab w:val="left" w:leader="underscore" w:pos="12960"/>
        </w:tabs>
        <w:spacing w:line="360" w:lineRule="auto"/>
        <w:rPr>
          <w:rFonts w:ascii="Times New Roman" w:hAnsi="Times New Roman" w:cs="Times New Roman"/>
          <w:sz w:val="24"/>
          <w:szCs w:val="24"/>
        </w:rPr>
      </w:pPr>
      <w:r>
        <w:rPr>
          <w:rFonts w:ascii="Times New Roman" w:hAnsi="Times New Roman" w:cs="Times New Roman"/>
          <w:sz w:val="24"/>
          <w:szCs w:val="24"/>
        </w:rPr>
        <w:t>Visit</w:t>
      </w:r>
      <w:r w:rsidRPr="006C6C2E">
        <w:rPr>
          <w:rFonts w:ascii="Times New Roman" w:hAnsi="Times New Roman" w:cs="Times New Roman"/>
          <w:sz w:val="24"/>
          <w:szCs w:val="24"/>
        </w:rPr>
        <w:t xml:space="preserve"> Date: </w:t>
      </w:r>
      <w:r w:rsidRPr="006C6C2E">
        <w:rPr>
          <w:rFonts w:ascii="Times New Roman" w:hAnsi="Times New Roman" w:cs="Times New Roman"/>
          <w:sz w:val="24"/>
          <w:szCs w:val="24"/>
        </w:rPr>
        <w:tab/>
      </w:r>
      <w:r w:rsidRPr="006C6C2E">
        <w:rPr>
          <w:rFonts w:ascii="Times New Roman" w:hAnsi="Times New Roman" w:cs="Times New Roman"/>
          <w:sz w:val="24"/>
          <w:szCs w:val="24"/>
        </w:rPr>
        <w:tab/>
      </w:r>
      <w:r>
        <w:rPr>
          <w:rFonts w:ascii="Times New Roman" w:hAnsi="Times New Roman" w:cs="Times New Roman"/>
          <w:sz w:val="24"/>
          <w:szCs w:val="24"/>
        </w:rPr>
        <w:t>Videoconference</w:t>
      </w:r>
      <w:r w:rsidRPr="006C6C2E">
        <w:rPr>
          <w:rFonts w:ascii="Times New Roman" w:hAnsi="Times New Roman" w:cs="Times New Roman"/>
          <w:sz w:val="24"/>
          <w:szCs w:val="24"/>
        </w:rPr>
        <w:t xml:space="preserve"> meeting Date: </w:t>
      </w:r>
      <w:r w:rsidRPr="006C6C2E">
        <w:rPr>
          <w:rFonts w:ascii="Times New Roman" w:hAnsi="Times New Roman" w:cs="Times New Roman"/>
          <w:sz w:val="24"/>
          <w:szCs w:val="24"/>
        </w:rPr>
        <w:tab/>
      </w:r>
    </w:p>
    <w:p w14:paraId="13B04503" w14:textId="7A341DE7" w:rsidR="00D055C5" w:rsidRPr="00C62BC0" w:rsidRDefault="009C4BFD" w:rsidP="00C62BC0">
      <w:pPr>
        <w:pStyle w:val="Heading1"/>
        <w:jc w:val="center"/>
      </w:pPr>
      <w:r w:rsidRPr="00C62BC0">
        <w:t>Seeking Accreditation Visit (SAV) 1 Team Worksheet</w:t>
      </w:r>
    </w:p>
    <w:tbl>
      <w:tblPr>
        <w:tblpPr w:leftFromText="180" w:rightFromText="180" w:vertAnchor="text" w:horzAnchor="margin"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7"/>
        <w:gridCol w:w="6797"/>
      </w:tblGrid>
      <w:tr w:rsidR="00614F20" w:rsidRPr="00C62BC0" w14:paraId="0F1F5542" w14:textId="00EFCDC4" w:rsidTr="00614F20">
        <w:trPr>
          <w:trHeight w:val="505"/>
        </w:trPr>
        <w:tc>
          <w:tcPr>
            <w:tcW w:w="6797" w:type="dxa"/>
            <w:shd w:val="pct12" w:color="auto" w:fill="auto"/>
            <w:vAlign w:val="center"/>
          </w:tcPr>
          <w:p w14:paraId="20D7BAA0" w14:textId="77777777" w:rsidR="00614F20" w:rsidRPr="00C62BC0" w:rsidRDefault="00614F20" w:rsidP="00E23CC0">
            <w:pPr>
              <w:pStyle w:val="Heading2"/>
              <w:jc w:val="center"/>
              <w:rPr>
                <w:rFonts w:ascii="Times New Roman" w:hAnsi="Times New Roman" w:cs="Times New Roman"/>
              </w:rPr>
            </w:pPr>
            <w:r w:rsidRPr="00C62BC0">
              <w:rPr>
                <w:rFonts w:ascii="Times New Roman" w:hAnsi="Times New Roman" w:cs="Times New Roman"/>
              </w:rPr>
              <w:t>Worksheet Purposes</w:t>
            </w:r>
          </w:p>
        </w:tc>
        <w:tc>
          <w:tcPr>
            <w:tcW w:w="6797" w:type="dxa"/>
            <w:shd w:val="pct12" w:color="auto" w:fill="auto"/>
          </w:tcPr>
          <w:p w14:paraId="0AB58337" w14:textId="4D9F0BED" w:rsidR="00614F20" w:rsidRPr="00C62BC0" w:rsidRDefault="00614F20" w:rsidP="00E23CC0">
            <w:pPr>
              <w:pStyle w:val="Heading2"/>
              <w:jc w:val="center"/>
              <w:rPr>
                <w:rFonts w:ascii="Times New Roman" w:hAnsi="Times New Roman" w:cs="Times New Roman"/>
              </w:rPr>
            </w:pPr>
            <w:r w:rsidRPr="00C62BC0">
              <w:rPr>
                <w:rFonts w:ascii="Times New Roman" w:hAnsi="Times New Roman" w:cs="Times New Roman"/>
              </w:rPr>
              <w:t>Worksheet Instructions</w:t>
            </w:r>
          </w:p>
        </w:tc>
      </w:tr>
      <w:tr w:rsidR="00614F20" w:rsidRPr="00C62BC0" w14:paraId="3B6D55CE" w14:textId="7077927F" w:rsidTr="00815F30">
        <w:trPr>
          <w:trHeight w:val="4232"/>
        </w:trPr>
        <w:tc>
          <w:tcPr>
            <w:tcW w:w="6797" w:type="dxa"/>
          </w:tcPr>
          <w:p w14:paraId="4016833E" w14:textId="77777777" w:rsidR="00614F20" w:rsidRPr="00C62BC0" w:rsidRDefault="00614F20" w:rsidP="00E23CC0">
            <w:pPr>
              <w:rPr>
                <w:rFonts w:ascii="Times New Roman" w:hAnsi="Times New Roman" w:cs="Times New Roman"/>
                <w:sz w:val="22"/>
                <w:szCs w:val="22"/>
              </w:rPr>
            </w:pPr>
            <w:r w:rsidRPr="00C62BC0">
              <w:rPr>
                <w:rFonts w:ascii="Times New Roman" w:hAnsi="Times New Roman" w:cs="Times New Roman"/>
                <w:sz w:val="22"/>
                <w:szCs w:val="22"/>
              </w:rPr>
              <w:t>The purpose of this worksheet is to:</w:t>
            </w:r>
          </w:p>
          <w:p w14:paraId="3AB5B931" w14:textId="77777777" w:rsidR="00614F20" w:rsidRPr="00C62BC0" w:rsidRDefault="00614F20" w:rsidP="00E23CC0">
            <w:pPr>
              <w:rPr>
                <w:rFonts w:ascii="Times New Roman" w:hAnsi="Times New Roman" w:cs="Times New Roman"/>
                <w:sz w:val="22"/>
                <w:szCs w:val="22"/>
              </w:rPr>
            </w:pPr>
          </w:p>
          <w:p w14:paraId="688E5435" w14:textId="77777777" w:rsidR="00614F20" w:rsidRPr="00C62BC0" w:rsidRDefault="00614F20" w:rsidP="00E23CC0">
            <w:pPr>
              <w:numPr>
                <w:ilvl w:val="0"/>
                <w:numId w:val="1"/>
              </w:numPr>
              <w:rPr>
                <w:rFonts w:ascii="Times New Roman" w:hAnsi="Times New Roman" w:cs="Times New Roman"/>
                <w:sz w:val="22"/>
                <w:szCs w:val="22"/>
              </w:rPr>
            </w:pPr>
            <w:r w:rsidRPr="00C62BC0">
              <w:rPr>
                <w:rFonts w:ascii="Times New Roman" w:hAnsi="Times New Roman" w:cs="Times New Roman"/>
                <w:sz w:val="22"/>
                <w:szCs w:val="22"/>
              </w:rPr>
              <w:t>Assist team members to prepare for the visit and their assigned responsibilities.</w:t>
            </w:r>
          </w:p>
          <w:p w14:paraId="37415311" w14:textId="77777777" w:rsidR="00614F20" w:rsidRPr="00C62BC0" w:rsidRDefault="00614F20" w:rsidP="00E23CC0">
            <w:pPr>
              <w:numPr>
                <w:ilvl w:val="0"/>
                <w:numId w:val="1"/>
              </w:numPr>
              <w:rPr>
                <w:rFonts w:ascii="Times New Roman" w:hAnsi="Times New Roman" w:cs="Times New Roman"/>
                <w:sz w:val="22"/>
                <w:szCs w:val="22"/>
              </w:rPr>
            </w:pPr>
            <w:r w:rsidRPr="00C62BC0">
              <w:rPr>
                <w:rFonts w:ascii="Times New Roman" w:hAnsi="Times New Roman" w:cs="Times New Roman"/>
                <w:sz w:val="22"/>
                <w:szCs w:val="22"/>
              </w:rPr>
              <w:t>Assign each Standard to a team member for a preliminary review.</w:t>
            </w:r>
          </w:p>
          <w:p w14:paraId="601C7689" w14:textId="77777777" w:rsidR="00614F20" w:rsidRPr="00C62BC0" w:rsidRDefault="00614F20" w:rsidP="00E23CC0">
            <w:pPr>
              <w:numPr>
                <w:ilvl w:val="0"/>
                <w:numId w:val="1"/>
              </w:numPr>
              <w:rPr>
                <w:rFonts w:ascii="Times New Roman" w:hAnsi="Times New Roman" w:cs="Times New Roman"/>
                <w:sz w:val="22"/>
                <w:szCs w:val="22"/>
              </w:rPr>
            </w:pPr>
            <w:r w:rsidRPr="00C62BC0">
              <w:rPr>
                <w:rFonts w:ascii="Times New Roman" w:hAnsi="Times New Roman" w:cs="Times New Roman"/>
                <w:sz w:val="22"/>
                <w:szCs w:val="22"/>
              </w:rPr>
              <w:t>Record observations from the preliminary review of the institution’s report.</w:t>
            </w:r>
          </w:p>
          <w:p w14:paraId="3EFC4AEC" w14:textId="77777777" w:rsidR="00614F20" w:rsidRPr="00C62BC0" w:rsidRDefault="00614F20" w:rsidP="00E23CC0">
            <w:pPr>
              <w:numPr>
                <w:ilvl w:val="0"/>
                <w:numId w:val="1"/>
              </w:numPr>
              <w:rPr>
                <w:rFonts w:ascii="Times New Roman" w:hAnsi="Times New Roman" w:cs="Times New Roman"/>
                <w:sz w:val="22"/>
                <w:szCs w:val="22"/>
              </w:rPr>
            </w:pPr>
            <w:r w:rsidRPr="00C62BC0">
              <w:rPr>
                <w:rFonts w:ascii="Times New Roman" w:hAnsi="Times New Roman" w:cs="Times New Roman"/>
                <w:sz w:val="22"/>
                <w:szCs w:val="22"/>
              </w:rPr>
              <w:t>Record and compare initial assessments on how well the institution complies with the Standards and meets federal requirements.</w:t>
            </w:r>
          </w:p>
          <w:p w14:paraId="6FD321D0" w14:textId="77777777" w:rsidR="00614F20" w:rsidRPr="00C62BC0" w:rsidRDefault="00614F20" w:rsidP="00E23CC0">
            <w:pPr>
              <w:numPr>
                <w:ilvl w:val="0"/>
                <w:numId w:val="1"/>
              </w:numPr>
              <w:rPr>
                <w:rFonts w:ascii="Times New Roman" w:hAnsi="Times New Roman" w:cs="Times New Roman"/>
                <w:sz w:val="22"/>
                <w:szCs w:val="22"/>
              </w:rPr>
            </w:pPr>
            <w:r w:rsidRPr="00C62BC0">
              <w:rPr>
                <w:rFonts w:ascii="Times New Roman" w:hAnsi="Times New Roman" w:cs="Times New Roman"/>
                <w:sz w:val="22"/>
                <w:szCs w:val="22"/>
              </w:rPr>
              <w:t>Explore how well the institution has met the Eligibility Review Committee’s concerns expressed in the action letter.</w:t>
            </w:r>
          </w:p>
          <w:p w14:paraId="77F2DF4C" w14:textId="2D24779F" w:rsidR="00614F20" w:rsidRPr="00C62BC0" w:rsidRDefault="00614F20" w:rsidP="00815F30">
            <w:pPr>
              <w:numPr>
                <w:ilvl w:val="0"/>
                <w:numId w:val="1"/>
              </w:numPr>
              <w:rPr>
                <w:rFonts w:ascii="Times New Roman" w:hAnsi="Times New Roman" w:cs="Times New Roman"/>
                <w:sz w:val="22"/>
                <w:szCs w:val="22"/>
              </w:rPr>
            </w:pPr>
            <w:r w:rsidRPr="00C62BC0">
              <w:rPr>
                <w:rFonts w:ascii="Times New Roman" w:hAnsi="Times New Roman" w:cs="Times New Roman"/>
                <w:sz w:val="22"/>
                <w:szCs w:val="22"/>
              </w:rPr>
              <w:t>Determine key issues, areas of focus, and strategies for the visit.</w:t>
            </w:r>
          </w:p>
        </w:tc>
        <w:tc>
          <w:tcPr>
            <w:tcW w:w="6797" w:type="dxa"/>
          </w:tcPr>
          <w:p w14:paraId="62B231D4" w14:textId="77777777" w:rsidR="00614F20" w:rsidRPr="00C62BC0" w:rsidRDefault="00614F20" w:rsidP="00614F20">
            <w:pPr>
              <w:rPr>
                <w:rFonts w:ascii="Times New Roman" w:hAnsi="Times New Roman" w:cs="Times New Roman"/>
                <w:sz w:val="22"/>
                <w:szCs w:val="22"/>
              </w:rPr>
            </w:pPr>
            <w:r w:rsidRPr="00C62BC0">
              <w:rPr>
                <w:rFonts w:ascii="Times New Roman" w:hAnsi="Times New Roman" w:cs="Times New Roman"/>
                <w:sz w:val="22"/>
                <w:szCs w:val="22"/>
              </w:rPr>
              <w:t>To complete this worksheet, team members are asked to:</w:t>
            </w:r>
          </w:p>
          <w:p w14:paraId="692E7093" w14:textId="77777777" w:rsidR="00614F20" w:rsidRPr="00C62BC0" w:rsidRDefault="00614F20" w:rsidP="00614F20">
            <w:pPr>
              <w:rPr>
                <w:rFonts w:ascii="Times New Roman" w:hAnsi="Times New Roman" w:cs="Times New Roman"/>
                <w:sz w:val="22"/>
                <w:szCs w:val="22"/>
              </w:rPr>
            </w:pPr>
          </w:p>
          <w:p w14:paraId="35A19A15" w14:textId="77777777" w:rsidR="00614F20" w:rsidRPr="00C62BC0" w:rsidRDefault="00614F20" w:rsidP="00614F20">
            <w:pPr>
              <w:numPr>
                <w:ilvl w:val="0"/>
                <w:numId w:val="2"/>
              </w:numPr>
              <w:rPr>
                <w:rFonts w:ascii="Times New Roman" w:hAnsi="Times New Roman" w:cs="Times New Roman"/>
                <w:sz w:val="22"/>
                <w:szCs w:val="22"/>
              </w:rPr>
            </w:pPr>
            <w:r w:rsidRPr="00C62BC0">
              <w:rPr>
                <w:rFonts w:ascii="Times New Roman" w:hAnsi="Times New Roman" w:cs="Times New Roman"/>
                <w:sz w:val="22"/>
                <w:szCs w:val="22"/>
              </w:rPr>
              <w:t>Read and analyze the materials available from the institution, including the report and any supporting documents.</w:t>
            </w:r>
          </w:p>
          <w:p w14:paraId="13A0F9F0" w14:textId="77777777" w:rsidR="00614F20" w:rsidRPr="00C62BC0" w:rsidRDefault="00614F20" w:rsidP="00614F20">
            <w:pPr>
              <w:numPr>
                <w:ilvl w:val="0"/>
                <w:numId w:val="2"/>
              </w:numPr>
              <w:rPr>
                <w:rFonts w:ascii="Times New Roman" w:hAnsi="Times New Roman" w:cs="Times New Roman"/>
                <w:sz w:val="22"/>
                <w:szCs w:val="22"/>
              </w:rPr>
            </w:pPr>
            <w:r w:rsidRPr="00C62BC0">
              <w:rPr>
                <w:rFonts w:ascii="Times New Roman" w:hAnsi="Times New Roman" w:cs="Times New Roman"/>
                <w:sz w:val="22"/>
                <w:szCs w:val="22"/>
              </w:rPr>
              <w:t>Review the 2013</w:t>
            </w:r>
            <w:r w:rsidRPr="00C62BC0">
              <w:rPr>
                <w:rFonts w:ascii="Times New Roman" w:hAnsi="Times New Roman" w:cs="Times New Roman"/>
                <w:i/>
                <w:sz w:val="22"/>
                <w:szCs w:val="22"/>
              </w:rPr>
              <w:t xml:space="preserve"> Handbook of Accreditation</w:t>
            </w:r>
            <w:r w:rsidRPr="00C62BC0">
              <w:rPr>
                <w:rFonts w:ascii="Times New Roman" w:hAnsi="Times New Roman" w:cs="Times New Roman"/>
                <w:sz w:val="22"/>
                <w:szCs w:val="22"/>
              </w:rPr>
              <w:t xml:space="preserve">, including the Standards, the </w:t>
            </w:r>
            <w:r w:rsidRPr="00C62BC0">
              <w:rPr>
                <w:rFonts w:ascii="Times New Roman" w:hAnsi="Times New Roman" w:cs="Times New Roman"/>
                <w:i/>
                <w:sz w:val="22"/>
                <w:szCs w:val="22"/>
              </w:rPr>
              <w:t>How to Become Accredited Procedures Manual</w:t>
            </w:r>
            <w:r w:rsidRPr="00C62BC0">
              <w:rPr>
                <w:rFonts w:ascii="Times New Roman" w:hAnsi="Times New Roman" w:cs="Times New Roman"/>
                <w:sz w:val="22"/>
                <w:szCs w:val="22"/>
              </w:rPr>
              <w:t>, and other material about the visit process sent by WSCUC staff.</w:t>
            </w:r>
          </w:p>
          <w:p w14:paraId="21A12BA7" w14:textId="77777777" w:rsidR="00614F20" w:rsidRPr="00C62BC0" w:rsidRDefault="00614F20" w:rsidP="00614F20">
            <w:pPr>
              <w:numPr>
                <w:ilvl w:val="0"/>
                <w:numId w:val="2"/>
              </w:numPr>
              <w:rPr>
                <w:rFonts w:ascii="Times New Roman" w:hAnsi="Times New Roman" w:cs="Times New Roman"/>
                <w:sz w:val="22"/>
                <w:szCs w:val="22"/>
              </w:rPr>
            </w:pPr>
            <w:r w:rsidRPr="00C62BC0">
              <w:rPr>
                <w:rFonts w:ascii="Times New Roman" w:hAnsi="Times New Roman" w:cs="Times New Roman"/>
                <w:sz w:val="22"/>
                <w:szCs w:val="22"/>
              </w:rPr>
              <w:t>Complete each section of the worksheet and email it to the team assistant chair and to the WSCUC staff liaison by the due date.</w:t>
            </w:r>
          </w:p>
          <w:p w14:paraId="3F1479BD" w14:textId="77777777" w:rsidR="00614F20" w:rsidRPr="00C62BC0" w:rsidRDefault="00614F20" w:rsidP="00614F20">
            <w:pPr>
              <w:tabs>
                <w:tab w:val="left" w:pos="1725"/>
              </w:tabs>
              <w:rPr>
                <w:rFonts w:ascii="Times New Roman" w:hAnsi="Times New Roman" w:cs="Times New Roman"/>
                <w:sz w:val="22"/>
                <w:szCs w:val="22"/>
              </w:rPr>
            </w:pPr>
            <w:r w:rsidRPr="00C62BC0">
              <w:rPr>
                <w:rFonts w:ascii="Times New Roman" w:hAnsi="Times New Roman" w:cs="Times New Roman"/>
                <w:sz w:val="22"/>
                <w:szCs w:val="22"/>
              </w:rPr>
              <w:tab/>
            </w:r>
          </w:p>
          <w:p w14:paraId="363BFC59" w14:textId="6E32C7B6" w:rsidR="00614F20" w:rsidRPr="00C62BC0" w:rsidRDefault="00614F20" w:rsidP="00815F30">
            <w:pPr>
              <w:rPr>
                <w:rFonts w:ascii="Times New Roman" w:hAnsi="Times New Roman" w:cs="Times New Roman"/>
                <w:sz w:val="22"/>
                <w:szCs w:val="22"/>
              </w:rPr>
            </w:pPr>
            <w:r w:rsidRPr="00C62BC0">
              <w:rPr>
                <w:rFonts w:ascii="Times New Roman" w:hAnsi="Times New Roman" w:cs="Times New Roman"/>
                <w:sz w:val="22"/>
                <w:szCs w:val="22"/>
              </w:rPr>
              <w:t>The assistant chair will prepare a summary document showing all responses and will email the document to team members and the WSCUC staff liaison in advance of the visit.</w:t>
            </w:r>
          </w:p>
        </w:tc>
      </w:tr>
    </w:tbl>
    <w:tbl>
      <w:tblPr>
        <w:tblStyle w:val="TableGrid"/>
        <w:tblW w:w="13616" w:type="dxa"/>
        <w:tblLook w:val="04A0" w:firstRow="1" w:lastRow="0" w:firstColumn="1" w:lastColumn="0" w:noHBand="0" w:noVBand="1"/>
      </w:tblPr>
      <w:tblGrid>
        <w:gridCol w:w="3404"/>
        <w:gridCol w:w="3404"/>
        <w:gridCol w:w="3404"/>
        <w:gridCol w:w="3404"/>
      </w:tblGrid>
      <w:tr w:rsidR="00A779C1" w:rsidRPr="00C62BC0" w14:paraId="6A6645A5" w14:textId="77777777" w:rsidTr="00503E08">
        <w:trPr>
          <w:cantSplit/>
          <w:tblHeader/>
        </w:trPr>
        <w:tc>
          <w:tcPr>
            <w:tcW w:w="13616" w:type="dxa"/>
            <w:gridSpan w:val="4"/>
            <w:shd w:val="clear" w:color="auto" w:fill="E7E6E6" w:themeFill="background2"/>
          </w:tcPr>
          <w:p w14:paraId="328277CD" w14:textId="5409F4CC" w:rsidR="00A779C1" w:rsidRPr="00C62BC0" w:rsidRDefault="00EC7C89" w:rsidP="00BF2F31">
            <w:pPr>
              <w:pStyle w:val="Heading1"/>
              <w:jc w:val="center"/>
              <w:rPr>
                <w:rFonts w:ascii="Times New Roman" w:hAnsi="Times New Roman" w:cs="Times New Roman"/>
                <w:b/>
                <w:bCs/>
              </w:rPr>
            </w:pPr>
            <w:r w:rsidRPr="00C62BC0">
              <w:rPr>
                <w:rFonts w:ascii="Times New Roman" w:hAnsi="Times New Roman" w:cs="Times New Roman"/>
                <w:b/>
                <w:bCs/>
              </w:rPr>
              <w:lastRenderedPageBreak/>
              <w:t xml:space="preserve">I. </w:t>
            </w:r>
            <w:r w:rsidR="00A52C6F" w:rsidRPr="00C62BC0">
              <w:rPr>
                <w:rFonts w:ascii="Times New Roman" w:hAnsi="Times New Roman" w:cs="Times New Roman"/>
                <w:b/>
                <w:bCs/>
              </w:rPr>
              <w:t>Evaluation of the Institutional Report</w:t>
            </w:r>
          </w:p>
          <w:p w14:paraId="400A68E1" w14:textId="3C59A112" w:rsidR="00A779C1" w:rsidRPr="00C62BC0" w:rsidRDefault="00A52C6F" w:rsidP="00BF2F31">
            <w:pPr>
              <w:pStyle w:val="Heading1"/>
              <w:jc w:val="center"/>
              <w:rPr>
                <w:rFonts w:ascii="Times New Roman" w:hAnsi="Times New Roman" w:cs="Times New Roman"/>
              </w:rPr>
            </w:pPr>
            <w:r w:rsidRPr="00C62BC0">
              <w:rPr>
                <w:rFonts w:ascii="Times New Roman" w:hAnsi="Times New Roman" w:cs="Times New Roman"/>
                <w:b/>
                <w:bCs/>
              </w:rPr>
              <w:t>Consideration of Standards and Criteria for Review</w:t>
            </w:r>
          </w:p>
        </w:tc>
      </w:tr>
      <w:tr w:rsidR="00BF2F31" w:rsidRPr="00C62BC0" w14:paraId="1BD6B35D" w14:textId="77777777" w:rsidTr="00503E08">
        <w:trPr>
          <w:cantSplit/>
          <w:tblHeader/>
        </w:trPr>
        <w:tc>
          <w:tcPr>
            <w:tcW w:w="3404" w:type="dxa"/>
            <w:shd w:val="clear" w:color="auto" w:fill="E7E6E6" w:themeFill="background2"/>
          </w:tcPr>
          <w:p w14:paraId="52354096" w14:textId="77777777" w:rsidR="00BF2F31" w:rsidRPr="00C62BC0" w:rsidRDefault="00BF2F31" w:rsidP="00885CFE">
            <w:pPr>
              <w:pStyle w:val="Heading4"/>
              <w:rPr>
                <w:rFonts w:ascii="Times New Roman" w:hAnsi="Times New Roman" w:cs="Times New Roman"/>
                <w:color w:val="auto"/>
                <w:sz w:val="21"/>
                <w:szCs w:val="21"/>
              </w:rPr>
            </w:pPr>
            <w:r w:rsidRPr="00C62BC0">
              <w:rPr>
                <w:rFonts w:ascii="Times New Roman" w:hAnsi="Times New Roman" w:cs="Times New Roman"/>
                <w:b/>
                <w:bCs/>
                <w:i/>
                <w:iCs/>
                <w:color w:val="auto"/>
                <w:sz w:val="21"/>
                <w:szCs w:val="21"/>
              </w:rPr>
              <w:t>Institutional Report and Supporting Materials</w:t>
            </w:r>
          </w:p>
        </w:tc>
        <w:tc>
          <w:tcPr>
            <w:tcW w:w="3404" w:type="dxa"/>
            <w:shd w:val="clear" w:color="auto" w:fill="E7E6E6" w:themeFill="background2"/>
          </w:tcPr>
          <w:p w14:paraId="5FFB8C3D" w14:textId="77777777" w:rsidR="00BF2F31" w:rsidRPr="00C62BC0" w:rsidRDefault="00BF2F31" w:rsidP="00885CFE">
            <w:pPr>
              <w:pStyle w:val="Heading1"/>
              <w:rPr>
                <w:rFonts w:ascii="Times New Roman" w:hAnsi="Times New Roman" w:cs="Times New Roman"/>
                <w:color w:val="auto"/>
                <w:sz w:val="21"/>
                <w:szCs w:val="21"/>
              </w:rPr>
            </w:pPr>
            <w:r w:rsidRPr="00C62BC0">
              <w:rPr>
                <w:rFonts w:ascii="Times New Roman" w:hAnsi="Times New Roman" w:cs="Times New Roman"/>
                <w:b/>
                <w:bCs/>
                <w:i/>
                <w:iCs/>
                <w:color w:val="auto"/>
                <w:sz w:val="21"/>
                <w:szCs w:val="21"/>
              </w:rPr>
              <w:t>Strengths: Areas of Good Practice</w:t>
            </w:r>
          </w:p>
        </w:tc>
        <w:tc>
          <w:tcPr>
            <w:tcW w:w="3404" w:type="dxa"/>
            <w:shd w:val="clear" w:color="auto" w:fill="E7E6E6" w:themeFill="background2"/>
          </w:tcPr>
          <w:p w14:paraId="503FE084" w14:textId="77777777" w:rsidR="00BF2F31" w:rsidRPr="00C62BC0" w:rsidRDefault="00BF2F31" w:rsidP="00885CFE">
            <w:pPr>
              <w:pStyle w:val="Heading1"/>
              <w:rPr>
                <w:rFonts w:ascii="Times New Roman" w:hAnsi="Times New Roman" w:cs="Times New Roman"/>
                <w:color w:val="auto"/>
                <w:sz w:val="21"/>
                <w:szCs w:val="21"/>
              </w:rPr>
            </w:pPr>
            <w:r w:rsidRPr="00C62BC0">
              <w:rPr>
                <w:rFonts w:ascii="Times New Roman" w:hAnsi="Times New Roman" w:cs="Times New Roman"/>
                <w:b/>
                <w:bCs/>
                <w:i/>
                <w:iCs/>
                <w:color w:val="auto"/>
                <w:sz w:val="21"/>
                <w:szCs w:val="21"/>
              </w:rPr>
              <w:t>Weaknesses: Areas for Improvement</w:t>
            </w:r>
          </w:p>
        </w:tc>
        <w:tc>
          <w:tcPr>
            <w:tcW w:w="3404" w:type="dxa"/>
            <w:shd w:val="clear" w:color="auto" w:fill="E7E6E6" w:themeFill="background2"/>
          </w:tcPr>
          <w:p w14:paraId="3D95186C" w14:textId="77777777" w:rsidR="00BF2F31" w:rsidRPr="00C62BC0" w:rsidRDefault="00BF2F31" w:rsidP="00885CFE">
            <w:pPr>
              <w:pStyle w:val="Heading1"/>
              <w:rPr>
                <w:rFonts w:ascii="Times New Roman" w:hAnsi="Times New Roman" w:cs="Times New Roman"/>
                <w:color w:val="auto"/>
                <w:sz w:val="21"/>
                <w:szCs w:val="21"/>
              </w:rPr>
            </w:pPr>
            <w:r w:rsidRPr="00C62BC0">
              <w:rPr>
                <w:rFonts w:ascii="Times New Roman" w:hAnsi="Times New Roman" w:cs="Times New Roman"/>
                <w:b/>
                <w:bCs/>
                <w:i/>
                <w:iCs/>
                <w:color w:val="auto"/>
                <w:sz w:val="21"/>
                <w:szCs w:val="21"/>
              </w:rPr>
              <w:t>Specific Questions: Areas for Further Inquiry</w:t>
            </w:r>
          </w:p>
        </w:tc>
      </w:tr>
      <w:tr w:rsidR="00A779C1" w:rsidRPr="00C62BC0" w14:paraId="14951F2A" w14:textId="77777777" w:rsidTr="00503E08">
        <w:tc>
          <w:tcPr>
            <w:tcW w:w="13616" w:type="dxa"/>
            <w:gridSpan w:val="4"/>
            <w:shd w:val="clear" w:color="auto" w:fill="E7E6E6" w:themeFill="background2"/>
          </w:tcPr>
          <w:p w14:paraId="708AB6D6" w14:textId="07B08DD6" w:rsidR="00A779C1" w:rsidRPr="00C62BC0" w:rsidRDefault="00A779C1" w:rsidP="00BF2F31">
            <w:pPr>
              <w:pStyle w:val="Heading2"/>
              <w:jc w:val="center"/>
              <w:rPr>
                <w:rFonts w:ascii="Times New Roman" w:hAnsi="Times New Roman" w:cs="Times New Roman"/>
                <w:b/>
                <w:bCs/>
              </w:rPr>
            </w:pPr>
            <w:r w:rsidRPr="00C62BC0">
              <w:rPr>
                <w:rFonts w:ascii="Times New Roman" w:hAnsi="Times New Roman" w:cs="Times New Roman"/>
                <w:b/>
                <w:bCs/>
              </w:rPr>
              <w:t>Standard 1: Defining Institutional Purposes and Ensuring Educational Objectives</w:t>
            </w:r>
          </w:p>
        </w:tc>
      </w:tr>
      <w:tr w:rsidR="00A779C1" w:rsidRPr="00C62BC0" w14:paraId="426C4417" w14:textId="77777777" w:rsidTr="00503E08">
        <w:tc>
          <w:tcPr>
            <w:tcW w:w="13616" w:type="dxa"/>
            <w:gridSpan w:val="4"/>
          </w:tcPr>
          <w:p w14:paraId="21011AC2" w14:textId="5267B437" w:rsidR="00A779C1" w:rsidRPr="00C62BC0" w:rsidRDefault="00A779C1" w:rsidP="00BF2F31">
            <w:pPr>
              <w:pStyle w:val="Heading3"/>
              <w:rPr>
                <w:rFonts w:ascii="Times New Roman" w:hAnsi="Times New Roman" w:cs="Times New Roman"/>
                <w:b/>
                <w:bCs/>
              </w:rPr>
            </w:pPr>
            <w:r w:rsidRPr="00C62BC0">
              <w:rPr>
                <w:rFonts w:ascii="Times New Roman" w:hAnsi="Times New Roman" w:cs="Times New Roman"/>
                <w:b/>
                <w:bCs/>
              </w:rPr>
              <w:t>Institutional Purposes</w:t>
            </w:r>
          </w:p>
        </w:tc>
      </w:tr>
      <w:tr w:rsidR="002534B5" w:rsidRPr="00C62BC0" w14:paraId="2EB50CED" w14:textId="77777777" w:rsidTr="00503E08">
        <w:tc>
          <w:tcPr>
            <w:tcW w:w="3404" w:type="dxa"/>
          </w:tcPr>
          <w:p w14:paraId="23D76BE1" w14:textId="77777777" w:rsidR="002534B5" w:rsidRPr="00C62BC0" w:rsidRDefault="002534B5" w:rsidP="002534B5">
            <w:pPr>
              <w:pStyle w:val="Heading4"/>
              <w:rPr>
                <w:rFonts w:ascii="Times New Roman" w:hAnsi="Times New Roman" w:cs="Times New Roman"/>
                <w:b/>
                <w:bCs/>
                <w:color w:val="auto"/>
                <w:sz w:val="21"/>
                <w:szCs w:val="21"/>
              </w:rPr>
            </w:pPr>
            <w:bookmarkStart w:id="0" w:name="_Hlk100654799"/>
            <w:r w:rsidRPr="00C62BC0">
              <w:rPr>
                <w:rFonts w:ascii="Times New Roman" w:hAnsi="Times New Roman" w:cs="Times New Roman"/>
                <w:b/>
                <w:bCs/>
                <w:color w:val="auto"/>
                <w:sz w:val="21"/>
                <w:szCs w:val="21"/>
              </w:rPr>
              <w:t>CFR 1.1</w:t>
            </w:r>
          </w:p>
          <w:p w14:paraId="258A20DA" w14:textId="1A525109" w:rsidR="002534B5" w:rsidRPr="00C62BC0" w:rsidRDefault="002534B5" w:rsidP="002534B5">
            <w:pPr>
              <w:rPr>
                <w:rFonts w:ascii="Times New Roman" w:hAnsi="Times New Roman" w:cs="Times New Roman"/>
              </w:rPr>
            </w:pPr>
            <w:r w:rsidRPr="00C62BC0">
              <w:rPr>
                <w:rFonts w:ascii="Times New Roman" w:hAnsi="Times New Roman" w:cs="Times New Roman"/>
              </w:rPr>
              <w:t>Formally approved, appropriate statements of purpose that define values and character</w:t>
            </w:r>
          </w:p>
        </w:tc>
        <w:tc>
          <w:tcPr>
            <w:tcW w:w="3404" w:type="dxa"/>
          </w:tcPr>
          <w:p w14:paraId="3F1B135A" w14:textId="77777777" w:rsidR="002534B5" w:rsidRPr="00C62BC0" w:rsidRDefault="002534B5" w:rsidP="001068F6">
            <w:pPr>
              <w:rPr>
                <w:rFonts w:ascii="Times New Roman" w:hAnsi="Times New Roman" w:cs="Times New Roman"/>
                <w:color w:val="auto"/>
              </w:rPr>
            </w:pPr>
          </w:p>
        </w:tc>
        <w:tc>
          <w:tcPr>
            <w:tcW w:w="3404" w:type="dxa"/>
          </w:tcPr>
          <w:p w14:paraId="0CC23A77" w14:textId="77777777" w:rsidR="002534B5" w:rsidRPr="00C62BC0" w:rsidRDefault="002534B5" w:rsidP="001068F6">
            <w:pPr>
              <w:rPr>
                <w:rFonts w:ascii="Times New Roman" w:hAnsi="Times New Roman" w:cs="Times New Roman"/>
                <w:color w:val="auto"/>
              </w:rPr>
            </w:pPr>
          </w:p>
        </w:tc>
        <w:tc>
          <w:tcPr>
            <w:tcW w:w="3404" w:type="dxa"/>
          </w:tcPr>
          <w:p w14:paraId="1249A7BF" w14:textId="77777777" w:rsidR="002534B5" w:rsidRPr="00C62BC0" w:rsidRDefault="002534B5" w:rsidP="001068F6">
            <w:pPr>
              <w:rPr>
                <w:rFonts w:ascii="Times New Roman" w:hAnsi="Times New Roman" w:cs="Times New Roman"/>
                <w:color w:val="auto"/>
              </w:rPr>
            </w:pPr>
          </w:p>
        </w:tc>
      </w:tr>
      <w:tr w:rsidR="002534B5" w:rsidRPr="00C62BC0" w14:paraId="4CF81648" w14:textId="77777777" w:rsidTr="00503E08">
        <w:trPr>
          <w:trHeight w:val="2420"/>
        </w:trPr>
        <w:tc>
          <w:tcPr>
            <w:tcW w:w="3404" w:type="dxa"/>
          </w:tcPr>
          <w:p w14:paraId="30A81A73"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1.2</w:t>
            </w:r>
          </w:p>
          <w:p w14:paraId="00A9B4ED" w14:textId="11DCE44B" w:rsidR="002534B5" w:rsidRPr="00C62BC0" w:rsidRDefault="002534B5" w:rsidP="002534B5">
            <w:pPr>
              <w:rPr>
                <w:rFonts w:ascii="Times New Roman" w:hAnsi="Times New Roman" w:cs="Times New Roman"/>
              </w:rPr>
            </w:pPr>
            <w:r w:rsidRPr="00C62BC0">
              <w:rPr>
                <w:rFonts w:ascii="Times New Roman" w:hAnsi="Times New Roman" w:cs="Times New Roman"/>
              </w:rPr>
              <w:t xml:space="preserve">Clear educational objectives; indicators of student achievement at institution, </w:t>
            </w:r>
            <w:proofErr w:type="gramStart"/>
            <w:r w:rsidRPr="00C62BC0">
              <w:rPr>
                <w:rFonts w:ascii="Times New Roman" w:hAnsi="Times New Roman" w:cs="Times New Roman"/>
              </w:rPr>
              <w:t>program</w:t>
            </w:r>
            <w:proofErr w:type="gramEnd"/>
            <w:r w:rsidRPr="00C62BC0">
              <w:rPr>
                <w:rFonts w:ascii="Times New Roman" w:hAnsi="Times New Roman" w:cs="Times New Roman"/>
              </w:rPr>
              <w:t xml:space="preserve"> and course levels; retention/graduation data and evidence of student learning made public</w:t>
            </w:r>
          </w:p>
        </w:tc>
        <w:tc>
          <w:tcPr>
            <w:tcW w:w="3404" w:type="dxa"/>
          </w:tcPr>
          <w:p w14:paraId="098E889F" w14:textId="77777777" w:rsidR="002534B5" w:rsidRPr="00C62BC0" w:rsidRDefault="002534B5" w:rsidP="001068F6">
            <w:pPr>
              <w:rPr>
                <w:rFonts w:ascii="Times New Roman" w:hAnsi="Times New Roman" w:cs="Times New Roman"/>
                <w:color w:val="auto"/>
              </w:rPr>
            </w:pPr>
          </w:p>
        </w:tc>
        <w:tc>
          <w:tcPr>
            <w:tcW w:w="3404" w:type="dxa"/>
          </w:tcPr>
          <w:p w14:paraId="3C1BE8CC" w14:textId="77777777" w:rsidR="002534B5" w:rsidRPr="00C62BC0" w:rsidRDefault="002534B5" w:rsidP="001068F6">
            <w:pPr>
              <w:rPr>
                <w:rFonts w:ascii="Times New Roman" w:hAnsi="Times New Roman" w:cs="Times New Roman"/>
                <w:color w:val="auto"/>
              </w:rPr>
            </w:pPr>
          </w:p>
        </w:tc>
        <w:tc>
          <w:tcPr>
            <w:tcW w:w="3404" w:type="dxa"/>
          </w:tcPr>
          <w:p w14:paraId="15BE9F75" w14:textId="77777777" w:rsidR="002534B5" w:rsidRPr="00C62BC0" w:rsidRDefault="002534B5" w:rsidP="001068F6">
            <w:pPr>
              <w:rPr>
                <w:rFonts w:ascii="Times New Roman" w:hAnsi="Times New Roman" w:cs="Times New Roman"/>
                <w:color w:val="auto"/>
              </w:rPr>
            </w:pPr>
          </w:p>
        </w:tc>
      </w:tr>
      <w:tr w:rsidR="002534B5" w:rsidRPr="00C62BC0" w14:paraId="41E101DA" w14:textId="77777777" w:rsidTr="00503E08">
        <w:tc>
          <w:tcPr>
            <w:tcW w:w="13616" w:type="dxa"/>
            <w:gridSpan w:val="4"/>
          </w:tcPr>
          <w:p w14:paraId="6F0F87FE" w14:textId="50D39AED" w:rsidR="002534B5" w:rsidRPr="00C62BC0" w:rsidRDefault="002534B5" w:rsidP="00BF2F31">
            <w:pPr>
              <w:pStyle w:val="Heading3"/>
              <w:rPr>
                <w:rFonts w:ascii="Times New Roman" w:hAnsi="Times New Roman" w:cs="Times New Roman"/>
                <w:b/>
                <w:bCs/>
              </w:rPr>
            </w:pPr>
            <w:r w:rsidRPr="00C62BC0">
              <w:rPr>
                <w:rFonts w:ascii="Times New Roman" w:hAnsi="Times New Roman" w:cs="Times New Roman"/>
                <w:b/>
                <w:bCs/>
              </w:rPr>
              <w:t>Integrity and Transparency</w:t>
            </w:r>
          </w:p>
        </w:tc>
      </w:tr>
      <w:tr w:rsidR="002534B5" w:rsidRPr="00C62BC0" w14:paraId="6E429236" w14:textId="77777777" w:rsidTr="00503E08">
        <w:tc>
          <w:tcPr>
            <w:tcW w:w="3404" w:type="dxa"/>
          </w:tcPr>
          <w:p w14:paraId="6420C2D2"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1.3</w:t>
            </w:r>
          </w:p>
          <w:p w14:paraId="7FD146C0" w14:textId="3FB7C2E9" w:rsidR="002534B5" w:rsidRPr="00C62BC0" w:rsidRDefault="002534B5" w:rsidP="002534B5">
            <w:pPr>
              <w:rPr>
                <w:rFonts w:ascii="Times New Roman" w:hAnsi="Times New Roman" w:cs="Times New Roman"/>
              </w:rPr>
            </w:pPr>
            <w:r w:rsidRPr="00C62BC0">
              <w:rPr>
                <w:rFonts w:ascii="Times New Roman" w:hAnsi="Times New Roman" w:cs="Times New Roman"/>
              </w:rPr>
              <w:t>Academic freedom: policies and practices</w:t>
            </w:r>
          </w:p>
        </w:tc>
        <w:tc>
          <w:tcPr>
            <w:tcW w:w="3404" w:type="dxa"/>
          </w:tcPr>
          <w:p w14:paraId="1A944317" w14:textId="77777777" w:rsidR="002534B5" w:rsidRPr="00C62BC0" w:rsidRDefault="002534B5" w:rsidP="002534B5">
            <w:pPr>
              <w:pStyle w:val="Heading1"/>
              <w:rPr>
                <w:rFonts w:ascii="Times New Roman" w:hAnsi="Times New Roman" w:cs="Times New Roman"/>
                <w:color w:val="auto"/>
                <w:sz w:val="20"/>
                <w:szCs w:val="20"/>
              </w:rPr>
            </w:pPr>
          </w:p>
        </w:tc>
        <w:tc>
          <w:tcPr>
            <w:tcW w:w="3404" w:type="dxa"/>
          </w:tcPr>
          <w:p w14:paraId="44DE8F43" w14:textId="77777777" w:rsidR="002534B5" w:rsidRPr="00C62BC0" w:rsidRDefault="002534B5" w:rsidP="002534B5">
            <w:pPr>
              <w:pStyle w:val="Heading1"/>
              <w:rPr>
                <w:rFonts w:ascii="Times New Roman" w:hAnsi="Times New Roman" w:cs="Times New Roman"/>
                <w:color w:val="auto"/>
                <w:sz w:val="20"/>
                <w:szCs w:val="20"/>
              </w:rPr>
            </w:pPr>
          </w:p>
        </w:tc>
        <w:tc>
          <w:tcPr>
            <w:tcW w:w="3404" w:type="dxa"/>
          </w:tcPr>
          <w:p w14:paraId="292AE93D" w14:textId="77777777" w:rsidR="002534B5" w:rsidRPr="00C62BC0" w:rsidRDefault="002534B5" w:rsidP="002534B5">
            <w:pPr>
              <w:pStyle w:val="Heading1"/>
              <w:rPr>
                <w:rFonts w:ascii="Times New Roman" w:hAnsi="Times New Roman" w:cs="Times New Roman"/>
                <w:color w:val="auto"/>
                <w:sz w:val="20"/>
                <w:szCs w:val="20"/>
              </w:rPr>
            </w:pPr>
          </w:p>
        </w:tc>
      </w:tr>
      <w:tr w:rsidR="002534B5" w:rsidRPr="00C62BC0" w14:paraId="1725807B" w14:textId="77777777" w:rsidTr="00503E08">
        <w:tc>
          <w:tcPr>
            <w:tcW w:w="3404" w:type="dxa"/>
          </w:tcPr>
          <w:p w14:paraId="63CD1661"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1.4</w:t>
            </w:r>
          </w:p>
          <w:p w14:paraId="55EF027C" w14:textId="4DE08365" w:rsidR="002534B5" w:rsidRPr="00C62BC0" w:rsidRDefault="002534B5" w:rsidP="002534B5">
            <w:pPr>
              <w:rPr>
                <w:rFonts w:ascii="Times New Roman" w:hAnsi="Times New Roman" w:cs="Times New Roman"/>
              </w:rPr>
            </w:pPr>
            <w:r w:rsidRPr="00C62BC0">
              <w:rPr>
                <w:rFonts w:ascii="Times New Roman" w:hAnsi="Times New Roman" w:cs="Times New Roman"/>
              </w:rPr>
              <w:t>Diversity: policies, programs, and practices</w:t>
            </w:r>
          </w:p>
        </w:tc>
        <w:tc>
          <w:tcPr>
            <w:tcW w:w="3404" w:type="dxa"/>
          </w:tcPr>
          <w:p w14:paraId="4D3F34E0"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CDC4973"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9FA6C9B"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2827FA0" w14:textId="77777777" w:rsidTr="00503E08">
        <w:tc>
          <w:tcPr>
            <w:tcW w:w="3404" w:type="dxa"/>
          </w:tcPr>
          <w:p w14:paraId="3E91FB80"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1.5</w:t>
            </w:r>
          </w:p>
          <w:p w14:paraId="06157491" w14:textId="70A11D06" w:rsidR="002534B5" w:rsidRPr="00C62BC0" w:rsidRDefault="002534B5" w:rsidP="002534B5">
            <w:pPr>
              <w:rPr>
                <w:rFonts w:ascii="Times New Roman" w:hAnsi="Times New Roman" w:cs="Times New Roman"/>
              </w:rPr>
            </w:pPr>
            <w:r w:rsidRPr="00C62BC0">
              <w:rPr>
                <w:rFonts w:ascii="Times New Roman" w:hAnsi="Times New Roman" w:cs="Times New Roman"/>
              </w:rPr>
              <w:t>Education as primary purpose; autonomy from external entities</w:t>
            </w:r>
          </w:p>
        </w:tc>
        <w:tc>
          <w:tcPr>
            <w:tcW w:w="3404" w:type="dxa"/>
          </w:tcPr>
          <w:p w14:paraId="00259F0B"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E531D99"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15A33DB1"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2F570EA9" w14:textId="77777777" w:rsidTr="00503E08">
        <w:tc>
          <w:tcPr>
            <w:tcW w:w="3404" w:type="dxa"/>
          </w:tcPr>
          <w:p w14:paraId="28209568"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1.6</w:t>
            </w:r>
            <w:r w:rsidRPr="00C62BC0">
              <w:rPr>
                <w:rFonts w:ascii="Times New Roman" w:hAnsi="Times New Roman" w:cs="Times New Roman"/>
                <w:b/>
                <w:bCs/>
                <w:color w:val="auto"/>
                <w:sz w:val="21"/>
                <w:szCs w:val="21"/>
              </w:rPr>
              <w:tab/>
            </w:r>
          </w:p>
          <w:p w14:paraId="6CA82A36" w14:textId="05107B0B" w:rsidR="002534B5" w:rsidRPr="00C62BC0" w:rsidRDefault="002534B5" w:rsidP="002534B5">
            <w:pPr>
              <w:rPr>
                <w:rFonts w:ascii="Times New Roman" w:hAnsi="Times New Roman" w:cs="Times New Roman"/>
              </w:rPr>
            </w:pPr>
            <w:r w:rsidRPr="00C62BC0">
              <w:rPr>
                <w:rFonts w:ascii="Times New Roman" w:hAnsi="Times New Roman" w:cs="Times New Roman"/>
              </w:rPr>
              <w:t>Truthful representation to students/public; fair and equitable policies; timely completion</w:t>
            </w:r>
          </w:p>
        </w:tc>
        <w:tc>
          <w:tcPr>
            <w:tcW w:w="3404" w:type="dxa"/>
          </w:tcPr>
          <w:p w14:paraId="0A685926"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6030C046"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94D237B"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26E4476C" w14:textId="77777777" w:rsidTr="00503E08">
        <w:tc>
          <w:tcPr>
            <w:tcW w:w="3404" w:type="dxa"/>
          </w:tcPr>
          <w:p w14:paraId="7D055C33"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lastRenderedPageBreak/>
              <w:t>CFR 1.7</w:t>
            </w:r>
          </w:p>
          <w:p w14:paraId="6851CE29" w14:textId="622ECF82" w:rsidR="002534B5" w:rsidRPr="00C62BC0" w:rsidRDefault="002534B5" w:rsidP="002534B5">
            <w:pPr>
              <w:rPr>
                <w:rFonts w:ascii="Times New Roman" w:hAnsi="Times New Roman" w:cs="Times New Roman"/>
              </w:rPr>
            </w:pPr>
            <w:r w:rsidRPr="00C62BC0">
              <w:rPr>
                <w:rFonts w:ascii="Times New Roman" w:hAnsi="Times New Roman" w:cs="Times New Roman"/>
              </w:rPr>
              <w:t>Operational integrity; sound business practices; timely and fair responses to complaints; evaluation of institutional performance</w:t>
            </w:r>
          </w:p>
        </w:tc>
        <w:tc>
          <w:tcPr>
            <w:tcW w:w="3404" w:type="dxa"/>
          </w:tcPr>
          <w:p w14:paraId="255EF3D5"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6BCEC4C"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8C2091B"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23FCEC9" w14:textId="77777777" w:rsidTr="00503E08">
        <w:tc>
          <w:tcPr>
            <w:tcW w:w="3404" w:type="dxa"/>
          </w:tcPr>
          <w:p w14:paraId="614A3D3E"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1.8</w:t>
            </w:r>
            <w:r w:rsidRPr="00C62BC0">
              <w:rPr>
                <w:rFonts w:ascii="Times New Roman" w:hAnsi="Times New Roman" w:cs="Times New Roman"/>
                <w:b/>
                <w:bCs/>
                <w:color w:val="auto"/>
                <w:sz w:val="21"/>
                <w:szCs w:val="21"/>
              </w:rPr>
              <w:tab/>
            </w:r>
          </w:p>
          <w:p w14:paraId="54F1BFDF" w14:textId="38DBAC42" w:rsidR="002534B5" w:rsidRPr="00C62BC0" w:rsidRDefault="002534B5" w:rsidP="002534B5">
            <w:pPr>
              <w:rPr>
                <w:rFonts w:ascii="Times New Roman" w:hAnsi="Times New Roman" w:cs="Times New Roman"/>
              </w:rPr>
            </w:pPr>
            <w:r w:rsidRPr="00C62BC0">
              <w:rPr>
                <w:rFonts w:ascii="Times New Roman" w:hAnsi="Times New Roman" w:cs="Times New Roman"/>
              </w:rPr>
              <w:t>Honest, open communication with WASC including notification of material matters; implementation of WASC policies</w:t>
            </w:r>
          </w:p>
        </w:tc>
        <w:tc>
          <w:tcPr>
            <w:tcW w:w="3404" w:type="dxa"/>
          </w:tcPr>
          <w:p w14:paraId="595AA06E" w14:textId="21D7DB36" w:rsidR="002534B5" w:rsidRPr="00C62BC0" w:rsidRDefault="002534B5" w:rsidP="002534B5">
            <w:pPr>
              <w:pStyle w:val="Heading1"/>
              <w:rPr>
                <w:rFonts w:ascii="Times New Roman" w:hAnsi="Times New Roman" w:cs="Times New Roman"/>
                <w:color w:val="auto"/>
                <w:sz w:val="21"/>
                <w:szCs w:val="21"/>
              </w:rPr>
            </w:pPr>
          </w:p>
        </w:tc>
        <w:tc>
          <w:tcPr>
            <w:tcW w:w="3404" w:type="dxa"/>
          </w:tcPr>
          <w:p w14:paraId="04C994AD"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45955DD" w14:textId="77777777" w:rsidR="002534B5" w:rsidRPr="00C62BC0" w:rsidRDefault="002534B5" w:rsidP="002534B5">
            <w:pPr>
              <w:pStyle w:val="Heading1"/>
              <w:rPr>
                <w:rFonts w:ascii="Times New Roman" w:hAnsi="Times New Roman" w:cs="Times New Roman"/>
                <w:color w:val="auto"/>
                <w:sz w:val="21"/>
                <w:szCs w:val="21"/>
              </w:rPr>
            </w:pPr>
          </w:p>
        </w:tc>
      </w:tr>
      <w:bookmarkEnd w:id="0"/>
      <w:tr w:rsidR="002534B5" w:rsidRPr="00C62BC0" w14:paraId="001751EC" w14:textId="77777777" w:rsidTr="00503E08">
        <w:tc>
          <w:tcPr>
            <w:tcW w:w="13616" w:type="dxa"/>
            <w:gridSpan w:val="4"/>
            <w:shd w:val="clear" w:color="auto" w:fill="E7E6E6" w:themeFill="background2"/>
          </w:tcPr>
          <w:p w14:paraId="156C8AD9" w14:textId="5EE17939" w:rsidR="002534B5" w:rsidRPr="00C62BC0" w:rsidRDefault="002534B5" w:rsidP="00607266">
            <w:pPr>
              <w:pStyle w:val="Heading2"/>
              <w:jc w:val="center"/>
              <w:rPr>
                <w:rFonts w:ascii="Times New Roman" w:hAnsi="Times New Roman" w:cs="Times New Roman"/>
                <w:b/>
                <w:bCs/>
              </w:rPr>
            </w:pPr>
            <w:r w:rsidRPr="00C62BC0">
              <w:rPr>
                <w:rFonts w:ascii="Times New Roman" w:hAnsi="Times New Roman" w:cs="Times New Roman"/>
                <w:b/>
                <w:bCs/>
              </w:rPr>
              <w:t>Standard 2: Achieving Educational Objectives Through Core Functions</w:t>
            </w:r>
          </w:p>
        </w:tc>
      </w:tr>
      <w:tr w:rsidR="002534B5" w:rsidRPr="00C62BC0" w14:paraId="46E9AE17" w14:textId="77777777" w:rsidTr="00503E08">
        <w:tc>
          <w:tcPr>
            <w:tcW w:w="13616" w:type="dxa"/>
            <w:gridSpan w:val="4"/>
          </w:tcPr>
          <w:p w14:paraId="52F97426" w14:textId="7FAF0568" w:rsidR="002534B5" w:rsidRPr="00C62BC0" w:rsidRDefault="002534B5" w:rsidP="00607266">
            <w:pPr>
              <w:pStyle w:val="Heading3"/>
              <w:rPr>
                <w:rFonts w:ascii="Times New Roman" w:hAnsi="Times New Roman" w:cs="Times New Roman"/>
                <w:b/>
                <w:bCs/>
              </w:rPr>
            </w:pPr>
            <w:r w:rsidRPr="00C62BC0">
              <w:rPr>
                <w:rFonts w:ascii="Times New Roman" w:hAnsi="Times New Roman" w:cs="Times New Roman"/>
                <w:b/>
                <w:bCs/>
              </w:rPr>
              <w:t>Teaching and Learning</w:t>
            </w:r>
          </w:p>
        </w:tc>
      </w:tr>
      <w:tr w:rsidR="002534B5" w:rsidRPr="00C62BC0" w14:paraId="5397BBD5" w14:textId="77777777" w:rsidTr="00503E08">
        <w:tc>
          <w:tcPr>
            <w:tcW w:w="3404" w:type="dxa"/>
          </w:tcPr>
          <w:p w14:paraId="598D79CF" w14:textId="6980B556"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2.1</w:t>
            </w:r>
          </w:p>
          <w:p w14:paraId="20D1DF7B" w14:textId="2386D8B0" w:rsidR="002534B5" w:rsidRPr="00C62BC0" w:rsidRDefault="002534B5" w:rsidP="002534B5">
            <w:pPr>
              <w:rPr>
                <w:rFonts w:ascii="Times New Roman" w:hAnsi="Times New Roman" w:cs="Times New Roman"/>
              </w:rPr>
            </w:pPr>
            <w:r w:rsidRPr="00C62BC0">
              <w:rPr>
                <w:rFonts w:ascii="Times New Roman" w:hAnsi="Times New Roman" w:cs="Times New Roman"/>
              </w:rPr>
              <w:t>Programs appropriate in content, standards, degree level; sufficient qualified faculty</w:t>
            </w:r>
          </w:p>
        </w:tc>
        <w:tc>
          <w:tcPr>
            <w:tcW w:w="3404" w:type="dxa"/>
          </w:tcPr>
          <w:p w14:paraId="2E773652"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2E6BA9F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363B806"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624F2248" w14:textId="77777777" w:rsidTr="00503E08">
        <w:tc>
          <w:tcPr>
            <w:tcW w:w="3404" w:type="dxa"/>
          </w:tcPr>
          <w:p w14:paraId="5FC00FF2"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2.2</w:t>
            </w:r>
          </w:p>
          <w:p w14:paraId="7F0DCBBE" w14:textId="66309C5D" w:rsidR="002534B5" w:rsidRPr="00C62BC0" w:rsidRDefault="002534B5" w:rsidP="002534B5">
            <w:pPr>
              <w:rPr>
                <w:rFonts w:ascii="Times New Roman" w:hAnsi="Times New Roman" w:cs="Times New Roman"/>
              </w:rPr>
            </w:pPr>
            <w:r w:rsidRPr="00C62BC0">
              <w:rPr>
                <w:rFonts w:ascii="Times New Roman" w:hAnsi="Times New Roman" w:cs="Times New Roman"/>
              </w:rPr>
              <w:t xml:space="preserve">Clearly defined degrees re: admission requirements and levels of achievement for graduation; processes to ensure meaning, </w:t>
            </w:r>
            <w:proofErr w:type="gramStart"/>
            <w:r w:rsidRPr="00C62BC0">
              <w:rPr>
                <w:rFonts w:ascii="Times New Roman" w:hAnsi="Times New Roman" w:cs="Times New Roman"/>
              </w:rPr>
              <w:t>quality</w:t>
            </w:r>
            <w:proofErr w:type="gramEnd"/>
            <w:r w:rsidRPr="00C62BC0">
              <w:rPr>
                <w:rFonts w:ascii="Times New Roman" w:hAnsi="Times New Roman" w:cs="Times New Roman"/>
              </w:rPr>
              <w:t xml:space="preserve"> and integrity of degrees </w:t>
            </w:r>
          </w:p>
        </w:tc>
        <w:tc>
          <w:tcPr>
            <w:tcW w:w="3404" w:type="dxa"/>
          </w:tcPr>
          <w:p w14:paraId="4F4E3168"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5CA468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BFFE05D"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54AE0E58" w14:textId="77777777" w:rsidTr="00503E08">
        <w:tc>
          <w:tcPr>
            <w:tcW w:w="3404" w:type="dxa"/>
          </w:tcPr>
          <w:p w14:paraId="50E80671"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2.2a</w:t>
            </w:r>
          </w:p>
          <w:p w14:paraId="4EDA8111" w14:textId="704C092B" w:rsidR="002534B5" w:rsidRPr="00C62BC0" w:rsidRDefault="002534B5" w:rsidP="002534B5">
            <w:pPr>
              <w:rPr>
                <w:rFonts w:ascii="Times New Roman" w:hAnsi="Times New Roman" w:cs="Times New Roman"/>
              </w:rPr>
            </w:pPr>
            <w:r w:rsidRPr="00C62BC0">
              <w:rPr>
                <w:rFonts w:ascii="Times New Roman" w:hAnsi="Times New Roman" w:cs="Times New Roman"/>
              </w:rPr>
              <w:t xml:space="preserve">Undergraduate degree requirements, including general education and core competencies. Significant in-depth study </w:t>
            </w:r>
            <w:proofErr w:type="gramStart"/>
            <w:r w:rsidRPr="00C62BC0">
              <w:rPr>
                <w:rFonts w:ascii="Times New Roman" w:hAnsi="Times New Roman" w:cs="Times New Roman"/>
              </w:rPr>
              <w:t>in a given</w:t>
            </w:r>
            <w:proofErr w:type="gramEnd"/>
            <w:r w:rsidRPr="00C62BC0">
              <w:rPr>
                <w:rFonts w:ascii="Times New Roman" w:hAnsi="Times New Roman" w:cs="Times New Roman"/>
              </w:rPr>
              <w:t xml:space="preserve"> area of knowledge. Preparation for work, citizenship, and life-long learning</w:t>
            </w:r>
          </w:p>
        </w:tc>
        <w:tc>
          <w:tcPr>
            <w:tcW w:w="3404" w:type="dxa"/>
          </w:tcPr>
          <w:p w14:paraId="2F964A49"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3AC9595"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EF33E68"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2E4E33D9" w14:textId="77777777" w:rsidTr="00503E08">
        <w:tc>
          <w:tcPr>
            <w:tcW w:w="3404" w:type="dxa"/>
          </w:tcPr>
          <w:p w14:paraId="59F8A75C"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lastRenderedPageBreak/>
              <w:t>CFR 2.2b</w:t>
            </w:r>
          </w:p>
          <w:p w14:paraId="34693BD5" w14:textId="33395F45" w:rsidR="002534B5" w:rsidRPr="00C62BC0" w:rsidRDefault="002534B5" w:rsidP="002534B5">
            <w:pPr>
              <w:rPr>
                <w:rFonts w:ascii="Times New Roman" w:hAnsi="Times New Roman" w:cs="Times New Roman"/>
              </w:rPr>
            </w:pPr>
            <w:r w:rsidRPr="00C62BC0">
              <w:rPr>
                <w:rFonts w:ascii="Times New Roman" w:hAnsi="Times New Roman" w:cs="Times New Roman"/>
              </w:rPr>
              <w:t>Graduate degree requirements clearly stated. Graduate programs foster students’ active engagement with the literature of the field and promote scholarship and/or professional practice</w:t>
            </w:r>
          </w:p>
        </w:tc>
        <w:tc>
          <w:tcPr>
            <w:tcW w:w="3404" w:type="dxa"/>
          </w:tcPr>
          <w:p w14:paraId="44292981"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A2A0C82"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A2EBE7A"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7464045D" w14:textId="77777777" w:rsidTr="00503E08">
        <w:tc>
          <w:tcPr>
            <w:tcW w:w="3404" w:type="dxa"/>
          </w:tcPr>
          <w:p w14:paraId="58075BA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2.3</w:t>
            </w:r>
          </w:p>
          <w:p w14:paraId="0927EA65" w14:textId="2D5438F0" w:rsidR="002534B5" w:rsidRPr="00C62BC0" w:rsidRDefault="002534B5" w:rsidP="002534B5">
            <w:pPr>
              <w:rPr>
                <w:rFonts w:ascii="Times New Roman" w:hAnsi="Times New Roman" w:cs="Times New Roman"/>
              </w:rPr>
            </w:pPr>
            <w:r w:rsidRPr="00C62BC0">
              <w:rPr>
                <w:rFonts w:ascii="Times New Roman" w:hAnsi="Times New Roman" w:cs="Times New Roman"/>
              </w:rPr>
              <w:t>Student learning outcomes (SLOs) and expectations for student learning at all levels; reflected in curricula, programs, policies, advising</w:t>
            </w:r>
          </w:p>
        </w:tc>
        <w:tc>
          <w:tcPr>
            <w:tcW w:w="3404" w:type="dxa"/>
          </w:tcPr>
          <w:p w14:paraId="5B57E102"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55FEC08"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BEED4BB"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18BF3BD1" w14:textId="77777777" w:rsidTr="00503E08">
        <w:tc>
          <w:tcPr>
            <w:tcW w:w="3404" w:type="dxa"/>
          </w:tcPr>
          <w:p w14:paraId="4619F0CB"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2.4</w:t>
            </w:r>
          </w:p>
          <w:p w14:paraId="3C085C58" w14:textId="6C377FD9" w:rsidR="002534B5" w:rsidRPr="00C62BC0" w:rsidRDefault="002534B5" w:rsidP="002534B5">
            <w:pPr>
              <w:rPr>
                <w:rFonts w:ascii="Times New Roman" w:hAnsi="Times New Roman" w:cs="Times New Roman"/>
              </w:rPr>
            </w:pPr>
            <w:r w:rsidRPr="00C62BC0">
              <w:rPr>
                <w:rFonts w:ascii="Times New Roman" w:hAnsi="Times New Roman" w:cs="Times New Roman"/>
              </w:rPr>
              <w:t>Faculty’s collective responsibility for setting SLOs and standards, assessing student learning, demonstrating achievement of standards</w:t>
            </w:r>
          </w:p>
        </w:tc>
        <w:tc>
          <w:tcPr>
            <w:tcW w:w="3404" w:type="dxa"/>
          </w:tcPr>
          <w:p w14:paraId="27CB7FDA"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4F4868B"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3DA4CBF"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50CC4F09" w14:textId="77777777" w:rsidTr="00503E08">
        <w:tc>
          <w:tcPr>
            <w:tcW w:w="3404" w:type="dxa"/>
          </w:tcPr>
          <w:p w14:paraId="6BC848BE" w14:textId="77777777" w:rsidR="002534B5" w:rsidRPr="00C62BC0" w:rsidRDefault="002534B5" w:rsidP="00607266">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2.5</w:t>
            </w:r>
          </w:p>
          <w:p w14:paraId="7B668149" w14:textId="7D9B832D" w:rsidR="002534B5" w:rsidRPr="00C62BC0" w:rsidRDefault="002534B5" w:rsidP="002534B5">
            <w:pPr>
              <w:rPr>
                <w:rFonts w:ascii="Times New Roman" w:hAnsi="Times New Roman" w:cs="Times New Roman"/>
              </w:rPr>
            </w:pPr>
            <w:r w:rsidRPr="00C62BC0">
              <w:rPr>
                <w:rFonts w:ascii="Times New Roman" w:hAnsi="Times New Roman" w:cs="Times New Roman"/>
              </w:rPr>
              <w:t>Students actively involved in learning and challenged; feedback on learning provided</w:t>
            </w:r>
          </w:p>
        </w:tc>
        <w:tc>
          <w:tcPr>
            <w:tcW w:w="3404" w:type="dxa"/>
          </w:tcPr>
          <w:p w14:paraId="267ACED9"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05E2217"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64E9C3B"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C2ED912" w14:textId="77777777" w:rsidTr="00503E08">
        <w:tc>
          <w:tcPr>
            <w:tcW w:w="3404" w:type="dxa"/>
          </w:tcPr>
          <w:p w14:paraId="609B790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2.6</w:t>
            </w:r>
          </w:p>
          <w:p w14:paraId="63DCDC73" w14:textId="77777777" w:rsidR="002534B5" w:rsidRPr="00C62BC0" w:rsidRDefault="002534B5" w:rsidP="002534B5">
            <w:pPr>
              <w:rPr>
                <w:rFonts w:ascii="Times New Roman" w:hAnsi="Times New Roman" w:cs="Times New Roman"/>
              </w:rPr>
            </w:pPr>
            <w:r w:rsidRPr="00C62BC0">
              <w:rPr>
                <w:rFonts w:ascii="Times New Roman" w:hAnsi="Times New Roman" w:cs="Times New Roman"/>
              </w:rPr>
              <w:t>Graduates achieve stated levels of attainment; SLOs embedded in faculty standards for assessing student work</w:t>
            </w:r>
          </w:p>
          <w:p w14:paraId="6DB6813B" w14:textId="0DFDFCEE" w:rsidR="006A10CB" w:rsidRPr="00C62BC0" w:rsidRDefault="006A10CB" w:rsidP="002534B5">
            <w:pPr>
              <w:rPr>
                <w:rFonts w:ascii="Times New Roman" w:hAnsi="Times New Roman" w:cs="Times New Roman"/>
                <w:b/>
                <w:bCs/>
                <w:i/>
                <w:iCs/>
              </w:rPr>
            </w:pPr>
          </w:p>
        </w:tc>
        <w:tc>
          <w:tcPr>
            <w:tcW w:w="3404" w:type="dxa"/>
          </w:tcPr>
          <w:p w14:paraId="0D889671" w14:textId="77777777" w:rsidR="002534B5" w:rsidRPr="00C62BC0" w:rsidRDefault="002534B5" w:rsidP="002534B5">
            <w:pPr>
              <w:rPr>
                <w:rFonts w:ascii="Times New Roman" w:hAnsi="Times New Roman" w:cs="Times New Roman"/>
                <w:b/>
                <w:bCs/>
                <w:i/>
                <w:iCs/>
                <w:color w:val="auto"/>
              </w:rPr>
            </w:pPr>
          </w:p>
        </w:tc>
        <w:tc>
          <w:tcPr>
            <w:tcW w:w="3404" w:type="dxa"/>
          </w:tcPr>
          <w:p w14:paraId="4C003701" w14:textId="77777777" w:rsidR="002534B5" w:rsidRPr="00C62BC0" w:rsidRDefault="002534B5" w:rsidP="002534B5">
            <w:pPr>
              <w:rPr>
                <w:rFonts w:ascii="Times New Roman" w:hAnsi="Times New Roman" w:cs="Times New Roman"/>
                <w:b/>
                <w:bCs/>
                <w:i/>
                <w:iCs/>
                <w:color w:val="auto"/>
              </w:rPr>
            </w:pPr>
          </w:p>
        </w:tc>
        <w:tc>
          <w:tcPr>
            <w:tcW w:w="3404" w:type="dxa"/>
          </w:tcPr>
          <w:p w14:paraId="3F4B05EB" w14:textId="77777777" w:rsidR="002534B5" w:rsidRPr="00C62BC0" w:rsidRDefault="002534B5" w:rsidP="002534B5">
            <w:pPr>
              <w:rPr>
                <w:rFonts w:ascii="Times New Roman" w:hAnsi="Times New Roman" w:cs="Times New Roman"/>
                <w:b/>
                <w:bCs/>
                <w:i/>
                <w:iCs/>
                <w:color w:val="auto"/>
              </w:rPr>
            </w:pPr>
          </w:p>
        </w:tc>
      </w:tr>
      <w:tr w:rsidR="002534B5" w:rsidRPr="00C62BC0" w14:paraId="7AE06A1A" w14:textId="77777777" w:rsidTr="00503E08">
        <w:trPr>
          <w:trHeight w:val="1412"/>
        </w:trPr>
        <w:tc>
          <w:tcPr>
            <w:tcW w:w="3404" w:type="dxa"/>
          </w:tcPr>
          <w:p w14:paraId="6F4EA55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2.7</w:t>
            </w:r>
          </w:p>
          <w:p w14:paraId="6724702C" w14:textId="5D06355E" w:rsidR="006A10CB" w:rsidRPr="00C62BC0" w:rsidRDefault="002534B5" w:rsidP="002534B5">
            <w:pPr>
              <w:rPr>
                <w:rFonts w:ascii="Times New Roman" w:hAnsi="Times New Roman" w:cs="Times New Roman"/>
              </w:rPr>
            </w:pPr>
            <w:r w:rsidRPr="00C62BC0">
              <w:rPr>
                <w:rFonts w:ascii="Times New Roman" w:hAnsi="Times New Roman" w:cs="Times New Roman"/>
              </w:rPr>
              <w:t xml:space="preserve">Program review includes SLOs, retention/graduation data, external </w:t>
            </w:r>
            <w:proofErr w:type="gramStart"/>
            <w:r w:rsidRPr="00C62BC0">
              <w:rPr>
                <w:rFonts w:ascii="Times New Roman" w:hAnsi="Times New Roman" w:cs="Times New Roman"/>
              </w:rPr>
              <w:t>evidence</w:t>
            </w:r>
            <w:proofErr w:type="gramEnd"/>
            <w:r w:rsidRPr="00C62BC0">
              <w:rPr>
                <w:rFonts w:ascii="Times New Roman" w:hAnsi="Times New Roman" w:cs="Times New Roman"/>
              </w:rPr>
              <w:t xml:space="preserve"> and evaluators</w:t>
            </w:r>
          </w:p>
        </w:tc>
        <w:tc>
          <w:tcPr>
            <w:tcW w:w="3404" w:type="dxa"/>
          </w:tcPr>
          <w:p w14:paraId="7BF026C4" w14:textId="77777777" w:rsidR="002534B5" w:rsidRPr="00C62BC0" w:rsidRDefault="002534B5" w:rsidP="002534B5">
            <w:pPr>
              <w:rPr>
                <w:rFonts w:ascii="Times New Roman" w:hAnsi="Times New Roman" w:cs="Times New Roman"/>
                <w:color w:val="auto"/>
              </w:rPr>
            </w:pPr>
          </w:p>
        </w:tc>
        <w:tc>
          <w:tcPr>
            <w:tcW w:w="3404" w:type="dxa"/>
          </w:tcPr>
          <w:p w14:paraId="470C24CA" w14:textId="77777777" w:rsidR="002534B5" w:rsidRPr="00C62BC0" w:rsidRDefault="002534B5" w:rsidP="002534B5">
            <w:pPr>
              <w:rPr>
                <w:rFonts w:ascii="Times New Roman" w:hAnsi="Times New Roman" w:cs="Times New Roman"/>
                <w:color w:val="auto"/>
              </w:rPr>
            </w:pPr>
          </w:p>
        </w:tc>
        <w:tc>
          <w:tcPr>
            <w:tcW w:w="3404" w:type="dxa"/>
          </w:tcPr>
          <w:p w14:paraId="37EC2F54" w14:textId="77777777" w:rsidR="002534B5" w:rsidRPr="00C62BC0" w:rsidRDefault="002534B5" w:rsidP="002534B5">
            <w:pPr>
              <w:rPr>
                <w:rFonts w:ascii="Times New Roman" w:hAnsi="Times New Roman" w:cs="Times New Roman"/>
                <w:color w:val="auto"/>
              </w:rPr>
            </w:pPr>
          </w:p>
        </w:tc>
      </w:tr>
      <w:tr w:rsidR="002534B5" w:rsidRPr="00C62BC0" w14:paraId="08805552" w14:textId="77777777" w:rsidTr="00503E08">
        <w:tc>
          <w:tcPr>
            <w:tcW w:w="13616" w:type="dxa"/>
            <w:gridSpan w:val="4"/>
          </w:tcPr>
          <w:p w14:paraId="0DD6E79E" w14:textId="7D5C9DF8" w:rsidR="002534B5" w:rsidRPr="00C62BC0" w:rsidRDefault="002534B5" w:rsidP="00607266">
            <w:pPr>
              <w:pStyle w:val="Heading3"/>
              <w:rPr>
                <w:rFonts w:ascii="Times New Roman" w:hAnsi="Times New Roman" w:cs="Times New Roman"/>
                <w:b/>
                <w:bCs/>
              </w:rPr>
            </w:pPr>
            <w:r w:rsidRPr="00C62BC0">
              <w:rPr>
                <w:rFonts w:ascii="Times New Roman" w:hAnsi="Times New Roman" w:cs="Times New Roman"/>
                <w:b/>
                <w:bCs/>
              </w:rPr>
              <w:lastRenderedPageBreak/>
              <w:t>Scholarship and Creative Activity</w:t>
            </w:r>
          </w:p>
        </w:tc>
      </w:tr>
      <w:tr w:rsidR="002534B5" w:rsidRPr="00C62BC0" w14:paraId="673E333E" w14:textId="77777777" w:rsidTr="00503E08">
        <w:tc>
          <w:tcPr>
            <w:tcW w:w="3404" w:type="dxa"/>
          </w:tcPr>
          <w:p w14:paraId="154D52F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2.8</w:t>
            </w:r>
          </w:p>
          <w:p w14:paraId="1D886B93" w14:textId="5274E95B" w:rsidR="002534B5" w:rsidRPr="00C62BC0" w:rsidRDefault="002534B5" w:rsidP="002534B5">
            <w:pPr>
              <w:rPr>
                <w:rFonts w:ascii="Times New Roman" w:hAnsi="Times New Roman" w:cs="Times New Roman"/>
              </w:rPr>
            </w:pPr>
            <w:r w:rsidRPr="00C62BC0">
              <w:rPr>
                <w:rFonts w:ascii="Times New Roman" w:hAnsi="Times New Roman" w:cs="Times New Roman"/>
              </w:rPr>
              <w:t>Scholarship, creative activity, and curricular and instructional innovation for both students and faculty valued and supported</w:t>
            </w:r>
          </w:p>
        </w:tc>
        <w:tc>
          <w:tcPr>
            <w:tcW w:w="3404" w:type="dxa"/>
          </w:tcPr>
          <w:p w14:paraId="1593B0E2"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DF596B5"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1A377F8"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7F54F6DC" w14:textId="77777777" w:rsidTr="00503E08">
        <w:tc>
          <w:tcPr>
            <w:tcW w:w="3404" w:type="dxa"/>
          </w:tcPr>
          <w:p w14:paraId="48901482"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2.9</w:t>
            </w:r>
          </w:p>
          <w:p w14:paraId="5840BCAB" w14:textId="5A6FA37B" w:rsidR="002534B5" w:rsidRPr="00C62BC0" w:rsidRDefault="002534B5" w:rsidP="002534B5">
            <w:pPr>
              <w:rPr>
                <w:rFonts w:ascii="Times New Roman" w:hAnsi="Times New Roman" w:cs="Times New Roman"/>
              </w:rPr>
            </w:pPr>
            <w:r w:rsidRPr="00C62BC0">
              <w:rPr>
                <w:rFonts w:ascii="Times New Roman" w:hAnsi="Times New Roman" w:cs="Times New Roman"/>
              </w:rPr>
              <w:t>Faculty evaluation links scholarship, teaching, student learning, and service</w:t>
            </w:r>
          </w:p>
        </w:tc>
        <w:tc>
          <w:tcPr>
            <w:tcW w:w="3404" w:type="dxa"/>
          </w:tcPr>
          <w:p w14:paraId="4692E295"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C0B4EA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28D49B42"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749260B3" w14:textId="77777777" w:rsidTr="00503E08">
        <w:tc>
          <w:tcPr>
            <w:tcW w:w="13616" w:type="dxa"/>
            <w:gridSpan w:val="4"/>
          </w:tcPr>
          <w:p w14:paraId="7B65343F" w14:textId="46C2157B" w:rsidR="002534B5" w:rsidRPr="00C62BC0" w:rsidRDefault="002534B5" w:rsidP="00607266">
            <w:pPr>
              <w:pStyle w:val="Heading3"/>
              <w:rPr>
                <w:rFonts w:ascii="Times New Roman" w:hAnsi="Times New Roman" w:cs="Times New Roman"/>
                <w:b/>
                <w:bCs/>
              </w:rPr>
            </w:pPr>
            <w:r w:rsidRPr="00C62BC0">
              <w:rPr>
                <w:rFonts w:ascii="Times New Roman" w:hAnsi="Times New Roman" w:cs="Times New Roman"/>
                <w:b/>
                <w:bCs/>
              </w:rPr>
              <w:t xml:space="preserve">Student </w:t>
            </w:r>
            <w:r w:rsidR="00607266" w:rsidRPr="00C62BC0">
              <w:rPr>
                <w:rFonts w:ascii="Times New Roman" w:hAnsi="Times New Roman" w:cs="Times New Roman"/>
                <w:b/>
                <w:bCs/>
              </w:rPr>
              <w:t>L</w:t>
            </w:r>
            <w:r w:rsidRPr="00C62BC0">
              <w:rPr>
                <w:rFonts w:ascii="Times New Roman" w:hAnsi="Times New Roman" w:cs="Times New Roman"/>
                <w:b/>
                <w:bCs/>
              </w:rPr>
              <w:t>earning and Success</w:t>
            </w:r>
          </w:p>
        </w:tc>
      </w:tr>
      <w:tr w:rsidR="002534B5" w:rsidRPr="00C62BC0" w14:paraId="408E88DD" w14:textId="77777777" w:rsidTr="00503E08">
        <w:tc>
          <w:tcPr>
            <w:tcW w:w="3404" w:type="dxa"/>
          </w:tcPr>
          <w:p w14:paraId="6C83E09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2.10</w:t>
            </w:r>
          </w:p>
          <w:p w14:paraId="5E28CF8D" w14:textId="1A4C38E2" w:rsidR="002534B5" w:rsidRPr="00C62BC0" w:rsidRDefault="002534B5" w:rsidP="002534B5">
            <w:pPr>
              <w:rPr>
                <w:rFonts w:ascii="Times New Roman" w:hAnsi="Times New Roman" w:cs="Times New Roman"/>
              </w:rPr>
            </w:pPr>
            <w:r w:rsidRPr="00C62BC0">
              <w:rPr>
                <w:rFonts w:ascii="Times New Roman" w:hAnsi="Times New Roman" w:cs="Times New Roman"/>
              </w:rPr>
              <w:t xml:space="preserve">Institution identifies and supports needs of students; tracks aggregated and disaggregated student achievement, </w:t>
            </w:r>
            <w:proofErr w:type="gramStart"/>
            <w:r w:rsidRPr="00C62BC0">
              <w:rPr>
                <w:rFonts w:ascii="Times New Roman" w:hAnsi="Times New Roman" w:cs="Times New Roman"/>
              </w:rPr>
              <w:t>satisfaction</w:t>
            </w:r>
            <w:proofErr w:type="gramEnd"/>
            <w:r w:rsidRPr="00C62BC0">
              <w:rPr>
                <w:rFonts w:ascii="Times New Roman" w:hAnsi="Times New Roman" w:cs="Times New Roman"/>
              </w:rPr>
              <w:t xml:space="preserve"> and campus climate; demonstrates students' timely progress</w:t>
            </w:r>
          </w:p>
        </w:tc>
        <w:tc>
          <w:tcPr>
            <w:tcW w:w="3404" w:type="dxa"/>
          </w:tcPr>
          <w:p w14:paraId="5EAF425E"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491EA71"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6CDB9FCE"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0D9C5712" w14:textId="77777777" w:rsidTr="00503E08">
        <w:tc>
          <w:tcPr>
            <w:tcW w:w="3404" w:type="dxa"/>
          </w:tcPr>
          <w:p w14:paraId="18649D33"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2.11</w:t>
            </w:r>
          </w:p>
          <w:p w14:paraId="372556D5" w14:textId="66EF601A" w:rsidR="002534B5" w:rsidRPr="00C62BC0" w:rsidRDefault="002534B5" w:rsidP="002534B5">
            <w:pPr>
              <w:rPr>
                <w:rFonts w:ascii="Times New Roman" w:hAnsi="Times New Roman" w:cs="Times New Roman"/>
              </w:rPr>
            </w:pPr>
            <w:r w:rsidRPr="00C62BC0">
              <w:rPr>
                <w:rFonts w:ascii="Times New Roman" w:hAnsi="Times New Roman" w:cs="Times New Roman"/>
              </w:rPr>
              <w:t>Co-curricular programs aligned with academic goals and regularly assessed</w:t>
            </w:r>
          </w:p>
        </w:tc>
        <w:tc>
          <w:tcPr>
            <w:tcW w:w="3404" w:type="dxa"/>
          </w:tcPr>
          <w:p w14:paraId="2E810D56"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27E95B8F"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E6A4315"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475A395A" w14:textId="77777777" w:rsidTr="00503E08">
        <w:tc>
          <w:tcPr>
            <w:tcW w:w="3404" w:type="dxa"/>
          </w:tcPr>
          <w:p w14:paraId="1BD77CF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2.12</w:t>
            </w:r>
          </w:p>
          <w:p w14:paraId="41C50A3B" w14:textId="34E22630" w:rsidR="002534B5" w:rsidRPr="00C62BC0" w:rsidRDefault="002534B5" w:rsidP="002534B5">
            <w:pPr>
              <w:rPr>
                <w:rFonts w:ascii="Times New Roman" w:hAnsi="Times New Roman" w:cs="Times New Roman"/>
              </w:rPr>
            </w:pPr>
            <w:r w:rsidRPr="00C62BC0">
              <w:rPr>
                <w:rFonts w:ascii="Times New Roman" w:hAnsi="Times New Roman" w:cs="Times New Roman"/>
              </w:rPr>
              <w:t>Institution provides useful and complete program information and advising</w:t>
            </w:r>
          </w:p>
        </w:tc>
        <w:tc>
          <w:tcPr>
            <w:tcW w:w="3404" w:type="dxa"/>
          </w:tcPr>
          <w:p w14:paraId="3F265838"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D132D91"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23C7E99F"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0B1891C" w14:textId="77777777" w:rsidTr="00503E08">
        <w:tc>
          <w:tcPr>
            <w:tcW w:w="3404" w:type="dxa"/>
          </w:tcPr>
          <w:p w14:paraId="3F185C0E"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2.13</w:t>
            </w:r>
          </w:p>
          <w:p w14:paraId="6B56FB33" w14:textId="24904F7E" w:rsidR="002534B5" w:rsidRPr="00C62BC0" w:rsidRDefault="002534B5" w:rsidP="002534B5">
            <w:pPr>
              <w:rPr>
                <w:rFonts w:ascii="Times New Roman" w:hAnsi="Times New Roman" w:cs="Times New Roman"/>
              </w:rPr>
            </w:pPr>
            <w:r w:rsidRPr="00C62BC0">
              <w:rPr>
                <w:rFonts w:ascii="Times New Roman" w:hAnsi="Times New Roman" w:cs="Times New Roman"/>
              </w:rPr>
              <w:t>Appropriate student support services planned, implemented, and evaluated</w:t>
            </w:r>
          </w:p>
        </w:tc>
        <w:tc>
          <w:tcPr>
            <w:tcW w:w="3404" w:type="dxa"/>
          </w:tcPr>
          <w:p w14:paraId="02EFB4A3"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0F19447"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ED23114"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47A0FB84" w14:textId="77777777" w:rsidTr="00503E08">
        <w:tc>
          <w:tcPr>
            <w:tcW w:w="3404" w:type="dxa"/>
          </w:tcPr>
          <w:p w14:paraId="41B5D57D"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lastRenderedPageBreak/>
              <w:t>CFR 2.14</w:t>
            </w:r>
          </w:p>
          <w:p w14:paraId="1FCE3501" w14:textId="77CBF20D" w:rsidR="002534B5" w:rsidRPr="00C62BC0" w:rsidRDefault="002534B5" w:rsidP="002534B5">
            <w:pPr>
              <w:rPr>
                <w:rFonts w:ascii="Times New Roman" w:hAnsi="Times New Roman" w:cs="Times New Roman"/>
              </w:rPr>
            </w:pPr>
            <w:r w:rsidRPr="00C62BC0">
              <w:rPr>
                <w:rFonts w:ascii="Times New Roman" w:hAnsi="Times New Roman" w:cs="Times New Roman"/>
              </w:rPr>
              <w:t>Appropriate information to, and treatment of, transfer students (if applicable)</w:t>
            </w:r>
          </w:p>
        </w:tc>
        <w:tc>
          <w:tcPr>
            <w:tcW w:w="3404" w:type="dxa"/>
          </w:tcPr>
          <w:p w14:paraId="44D43909"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1C9CE7A9"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A700C9F"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71FEA30" w14:textId="77777777" w:rsidTr="00503E08">
        <w:tc>
          <w:tcPr>
            <w:tcW w:w="13616" w:type="dxa"/>
            <w:gridSpan w:val="4"/>
            <w:shd w:val="clear" w:color="auto" w:fill="E7E6E6" w:themeFill="background2"/>
          </w:tcPr>
          <w:p w14:paraId="17B93481" w14:textId="7B131665" w:rsidR="002534B5" w:rsidRPr="00C62BC0" w:rsidRDefault="002534B5" w:rsidP="00607266">
            <w:pPr>
              <w:pStyle w:val="Heading2"/>
              <w:jc w:val="center"/>
              <w:rPr>
                <w:rFonts w:ascii="Times New Roman" w:hAnsi="Times New Roman" w:cs="Times New Roman"/>
                <w:b/>
                <w:bCs/>
              </w:rPr>
            </w:pPr>
            <w:r w:rsidRPr="00C62BC0">
              <w:rPr>
                <w:rFonts w:ascii="Times New Roman" w:hAnsi="Times New Roman" w:cs="Times New Roman"/>
                <w:b/>
                <w:bCs/>
              </w:rPr>
              <w:t>Standard 3: Developing and Applying Resources and Organizational Structures to Ensure Quality and Sustainability</w:t>
            </w:r>
          </w:p>
        </w:tc>
      </w:tr>
      <w:tr w:rsidR="002534B5" w:rsidRPr="00C62BC0" w14:paraId="54E1F3CE" w14:textId="77777777" w:rsidTr="00503E08">
        <w:tc>
          <w:tcPr>
            <w:tcW w:w="13616" w:type="dxa"/>
            <w:gridSpan w:val="4"/>
          </w:tcPr>
          <w:p w14:paraId="5E67F2FE" w14:textId="670F9811" w:rsidR="002534B5" w:rsidRPr="00C62BC0" w:rsidRDefault="002534B5" w:rsidP="006A10CB">
            <w:pPr>
              <w:pStyle w:val="Heading3"/>
              <w:rPr>
                <w:rFonts w:ascii="Times New Roman" w:hAnsi="Times New Roman" w:cs="Times New Roman"/>
                <w:b/>
                <w:bCs/>
              </w:rPr>
            </w:pPr>
            <w:r w:rsidRPr="00C62BC0">
              <w:rPr>
                <w:rFonts w:ascii="Times New Roman" w:hAnsi="Times New Roman" w:cs="Times New Roman"/>
                <w:b/>
                <w:bCs/>
              </w:rPr>
              <w:t>Faculty and Staff</w:t>
            </w:r>
          </w:p>
        </w:tc>
      </w:tr>
      <w:tr w:rsidR="002534B5" w:rsidRPr="00C62BC0" w14:paraId="6E76C95E" w14:textId="77777777" w:rsidTr="00503E08">
        <w:tc>
          <w:tcPr>
            <w:tcW w:w="3404" w:type="dxa"/>
          </w:tcPr>
          <w:p w14:paraId="2CB25F9E"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3.1</w:t>
            </w:r>
          </w:p>
          <w:p w14:paraId="52EDF291" w14:textId="520AEFA3" w:rsidR="002534B5" w:rsidRPr="00C62BC0" w:rsidRDefault="002534B5" w:rsidP="002534B5">
            <w:pPr>
              <w:rPr>
                <w:rFonts w:ascii="Times New Roman" w:hAnsi="Times New Roman" w:cs="Times New Roman"/>
              </w:rPr>
            </w:pPr>
            <w:r w:rsidRPr="00C62BC0">
              <w:rPr>
                <w:rFonts w:ascii="Times New Roman" w:hAnsi="Times New Roman" w:cs="Times New Roman"/>
              </w:rPr>
              <w:t>Sufficient, qualified, and diverse faculty and staff to support programs and operations</w:t>
            </w:r>
          </w:p>
        </w:tc>
        <w:tc>
          <w:tcPr>
            <w:tcW w:w="3404" w:type="dxa"/>
          </w:tcPr>
          <w:p w14:paraId="0D7F75E7"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6DDAE57F"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1A33D64"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4C3C5C37" w14:textId="77777777" w:rsidTr="00503E08">
        <w:tc>
          <w:tcPr>
            <w:tcW w:w="3404" w:type="dxa"/>
          </w:tcPr>
          <w:p w14:paraId="4FECC895"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3.2</w:t>
            </w:r>
          </w:p>
          <w:p w14:paraId="5E180326" w14:textId="49D7DECF" w:rsidR="002534B5" w:rsidRPr="00C62BC0" w:rsidRDefault="002534B5" w:rsidP="002534B5">
            <w:pPr>
              <w:rPr>
                <w:rFonts w:ascii="Times New Roman" w:hAnsi="Times New Roman" w:cs="Times New Roman"/>
              </w:rPr>
            </w:pPr>
            <w:r w:rsidRPr="00C62BC0">
              <w:rPr>
                <w:rFonts w:ascii="Times New Roman" w:hAnsi="Times New Roman" w:cs="Times New Roman"/>
              </w:rPr>
              <w:t>Faculty and staff policies, practices and evaluation well developed and applied</w:t>
            </w:r>
          </w:p>
        </w:tc>
        <w:tc>
          <w:tcPr>
            <w:tcW w:w="3404" w:type="dxa"/>
          </w:tcPr>
          <w:p w14:paraId="5A3DB2AD"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BFC89F1"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2449606"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21500DAB" w14:textId="77777777" w:rsidTr="00503E08">
        <w:trPr>
          <w:trHeight w:val="1187"/>
        </w:trPr>
        <w:tc>
          <w:tcPr>
            <w:tcW w:w="3404" w:type="dxa"/>
          </w:tcPr>
          <w:p w14:paraId="79C073B0"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3.3</w:t>
            </w:r>
          </w:p>
          <w:p w14:paraId="42AA8385" w14:textId="5FB2628A" w:rsidR="00607266" w:rsidRPr="00C62BC0" w:rsidRDefault="002534B5" w:rsidP="002534B5">
            <w:pPr>
              <w:rPr>
                <w:rFonts w:ascii="Times New Roman" w:hAnsi="Times New Roman" w:cs="Times New Roman"/>
              </w:rPr>
            </w:pPr>
            <w:r w:rsidRPr="00C62BC0">
              <w:rPr>
                <w:rFonts w:ascii="Times New Roman" w:hAnsi="Times New Roman" w:cs="Times New Roman"/>
              </w:rPr>
              <w:t>Faculty and staff development planned, implemented, and evaluated</w:t>
            </w:r>
          </w:p>
        </w:tc>
        <w:tc>
          <w:tcPr>
            <w:tcW w:w="3404" w:type="dxa"/>
          </w:tcPr>
          <w:p w14:paraId="2284617B"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B9C6F32"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B629DE4" w14:textId="77777777" w:rsidR="002534B5" w:rsidRPr="00C62BC0" w:rsidRDefault="002534B5" w:rsidP="002534B5">
            <w:pPr>
              <w:pStyle w:val="Heading1"/>
              <w:rPr>
                <w:rFonts w:ascii="Times New Roman" w:hAnsi="Times New Roman" w:cs="Times New Roman"/>
                <w:color w:val="auto"/>
                <w:sz w:val="21"/>
                <w:szCs w:val="21"/>
              </w:rPr>
            </w:pPr>
          </w:p>
        </w:tc>
      </w:tr>
      <w:tr w:rsidR="001068F6" w:rsidRPr="00C62BC0" w14:paraId="6B431743" w14:textId="77777777" w:rsidTr="00503E08">
        <w:tc>
          <w:tcPr>
            <w:tcW w:w="13616" w:type="dxa"/>
            <w:gridSpan w:val="4"/>
          </w:tcPr>
          <w:p w14:paraId="2FB5C493" w14:textId="1A0C8D53" w:rsidR="001068F6" w:rsidRPr="00C62BC0" w:rsidRDefault="001068F6" w:rsidP="002534B5">
            <w:pPr>
              <w:pStyle w:val="Heading1"/>
              <w:rPr>
                <w:rFonts w:ascii="Times New Roman" w:hAnsi="Times New Roman" w:cs="Times New Roman"/>
                <w:b/>
                <w:bCs/>
              </w:rPr>
            </w:pPr>
            <w:r w:rsidRPr="00C62BC0">
              <w:rPr>
                <w:rStyle w:val="Heading3Char"/>
                <w:rFonts w:ascii="Times New Roman" w:hAnsi="Times New Roman" w:cs="Times New Roman"/>
                <w:b/>
                <w:bCs/>
              </w:rPr>
              <w:t>Fiscal, Physical, and Information Resources</w:t>
            </w:r>
            <w:r w:rsidRPr="00C62BC0">
              <w:rPr>
                <w:rFonts w:ascii="Times New Roman" w:hAnsi="Times New Roman" w:cs="Times New Roman"/>
                <w:b/>
                <w:bCs/>
                <w:sz w:val="22"/>
                <w:szCs w:val="22"/>
              </w:rPr>
              <w:t xml:space="preserve"> </w:t>
            </w:r>
            <w:r w:rsidRPr="00C62BC0">
              <w:rPr>
                <w:rFonts w:ascii="Times New Roman" w:hAnsi="Times New Roman" w:cs="Times New Roman"/>
                <w:b/>
                <w:bCs/>
                <w:color w:val="auto"/>
                <w:sz w:val="20"/>
                <w:szCs w:val="20"/>
              </w:rPr>
              <w:t>(including the development of resources to maintain long term financial sustainability)</w:t>
            </w:r>
          </w:p>
        </w:tc>
      </w:tr>
      <w:tr w:rsidR="002534B5" w:rsidRPr="00C62BC0" w14:paraId="76AA2B08" w14:textId="77777777" w:rsidTr="00503E08">
        <w:tc>
          <w:tcPr>
            <w:tcW w:w="3404" w:type="dxa"/>
          </w:tcPr>
          <w:p w14:paraId="6331F87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3.4</w:t>
            </w:r>
          </w:p>
          <w:p w14:paraId="456150B0" w14:textId="0F16215D" w:rsidR="002534B5" w:rsidRPr="00C62BC0" w:rsidRDefault="002534B5" w:rsidP="002534B5">
            <w:pPr>
              <w:rPr>
                <w:rFonts w:ascii="Times New Roman" w:hAnsi="Times New Roman" w:cs="Times New Roman"/>
              </w:rPr>
            </w:pPr>
            <w:r w:rsidRPr="00C62BC0">
              <w:rPr>
                <w:rFonts w:ascii="Times New Roman" w:hAnsi="Times New Roman" w:cs="Times New Roman"/>
              </w:rPr>
              <w:t>Financial stability, clean audits, sufficient resources; realistic plans for any deficits; integrated budgeting; enrollment management; diversified revenue sources</w:t>
            </w:r>
          </w:p>
        </w:tc>
        <w:tc>
          <w:tcPr>
            <w:tcW w:w="3404" w:type="dxa"/>
          </w:tcPr>
          <w:p w14:paraId="4161395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9E13550"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FC72A2F"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0A0FCD76" w14:textId="77777777" w:rsidTr="00503E08">
        <w:tc>
          <w:tcPr>
            <w:tcW w:w="3404" w:type="dxa"/>
          </w:tcPr>
          <w:p w14:paraId="33C49242"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3.5</w:t>
            </w:r>
          </w:p>
          <w:p w14:paraId="7941C990" w14:textId="172BB34A" w:rsidR="002534B5" w:rsidRPr="00C62BC0" w:rsidRDefault="002534B5" w:rsidP="002534B5">
            <w:pPr>
              <w:rPr>
                <w:rFonts w:ascii="Times New Roman" w:hAnsi="Times New Roman" w:cs="Times New Roman"/>
              </w:rPr>
            </w:pPr>
            <w:r w:rsidRPr="00C62BC0">
              <w:rPr>
                <w:rFonts w:ascii="Times New Roman" w:hAnsi="Times New Roman" w:cs="Times New Roman"/>
              </w:rPr>
              <w:t xml:space="preserve">Facilities, services, </w:t>
            </w:r>
            <w:proofErr w:type="gramStart"/>
            <w:r w:rsidRPr="00C62BC0">
              <w:rPr>
                <w:rFonts w:ascii="Times New Roman" w:hAnsi="Times New Roman" w:cs="Times New Roman"/>
              </w:rPr>
              <w:t>information</w:t>
            </w:r>
            <w:proofErr w:type="gramEnd"/>
            <w:r w:rsidRPr="00C62BC0">
              <w:rPr>
                <w:rFonts w:ascii="Times New Roman" w:hAnsi="Times New Roman" w:cs="Times New Roman"/>
              </w:rPr>
              <w:t xml:space="preserve"> and technology resources sufficient and aligned with objectives</w:t>
            </w:r>
          </w:p>
        </w:tc>
        <w:tc>
          <w:tcPr>
            <w:tcW w:w="3404" w:type="dxa"/>
          </w:tcPr>
          <w:p w14:paraId="6BDE9CA9"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62CE94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13FDC8DF"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64C35F88" w14:textId="77777777" w:rsidTr="00503E08">
        <w:tc>
          <w:tcPr>
            <w:tcW w:w="13616" w:type="dxa"/>
            <w:gridSpan w:val="4"/>
          </w:tcPr>
          <w:p w14:paraId="3CF381B2" w14:textId="215EFDF5" w:rsidR="002534B5" w:rsidRPr="00C62BC0" w:rsidRDefault="002534B5" w:rsidP="00607266">
            <w:pPr>
              <w:pStyle w:val="Heading3"/>
              <w:rPr>
                <w:rFonts w:ascii="Times New Roman" w:hAnsi="Times New Roman" w:cs="Times New Roman"/>
                <w:b/>
                <w:bCs/>
              </w:rPr>
            </w:pPr>
            <w:r w:rsidRPr="00C62BC0">
              <w:rPr>
                <w:rFonts w:ascii="Times New Roman" w:hAnsi="Times New Roman" w:cs="Times New Roman"/>
                <w:b/>
                <w:bCs/>
              </w:rPr>
              <w:lastRenderedPageBreak/>
              <w:t>Organizational Structures and Decision-Making Processes</w:t>
            </w:r>
          </w:p>
        </w:tc>
      </w:tr>
      <w:tr w:rsidR="002534B5" w:rsidRPr="00C62BC0" w14:paraId="6BB025F7" w14:textId="77777777" w:rsidTr="00503E08">
        <w:tc>
          <w:tcPr>
            <w:tcW w:w="3404" w:type="dxa"/>
          </w:tcPr>
          <w:p w14:paraId="72732DC8"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3.6</w:t>
            </w:r>
          </w:p>
          <w:p w14:paraId="23D9097F" w14:textId="47B05681" w:rsidR="002534B5" w:rsidRPr="00C62BC0" w:rsidRDefault="002534B5" w:rsidP="002534B5">
            <w:pPr>
              <w:rPr>
                <w:rFonts w:ascii="Times New Roman" w:hAnsi="Times New Roman" w:cs="Times New Roman"/>
              </w:rPr>
            </w:pPr>
            <w:r w:rsidRPr="00C62BC0">
              <w:rPr>
                <w:rFonts w:ascii="Times New Roman" w:hAnsi="Times New Roman" w:cs="Times New Roman"/>
              </w:rPr>
              <w:t>Leadership operates with integrity, high performance, responsibility, and accountability</w:t>
            </w:r>
          </w:p>
        </w:tc>
        <w:tc>
          <w:tcPr>
            <w:tcW w:w="3404" w:type="dxa"/>
          </w:tcPr>
          <w:p w14:paraId="584E23D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8C15BEC"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CF059C1"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F0CD458" w14:textId="77777777" w:rsidTr="00503E08">
        <w:tc>
          <w:tcPr>
            <w:tcW w:w="3404" w:type="dxa"/>
          </w:tcPr>
          <w:p w14:paraId="5FE8C3B3"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3.7</w:t>
            </w:r>
          </w:p>
          <w:p w14:paraId="5FAD614D" w14:textId="7FA88B5B" w:rsidR="002534B5" w:rsidRPr="00C62BC0" w:rsidRDefault="002534B5" w:rsidP="002534B5">
            <w:pPr>
              <w:rPr>
                <w:rFonts w:ascii="Times New Roman" w:hAnsi="Times New Roman" w:cs="Times New Roman"/>
              </w:rPr>
            </w:pPr>
            <w:r w:rsidRPr="00C62BC0">
              <w:rPr>
                <w:rFonts w:ascii="Times New Roman" w:hAnsi="Times New Roman" w:cs="Times New Roman"/>
              </w:rPr>
              <w:t>Clear, consistent decision-making structures and processes; priority to sustain institutional capacity and educational effectiveness</w:t>
            </w:r>
          </w:p>
        </w:tc>
        <w:tc>
          <w:tcPr>
            <w:tcW w:w="3404" w:type="dxa"/>
          </w:tcPr>
          <w:p w14:paraId="197AA875"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119D500C"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B149108"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04625415" w14:textId="77777777" w:rsidTr="00503E08">
        <w:tc>
          <w:tcPr>
            <w:tcW w:w="3404" w:type="dxa"/>
          </w:tcPr>
          <w:p w14:paraId="5FDF6CF6"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3.8</w:t>
            </w:r>
          </w:p>
          <w:p w14:paraId="5A29D1F1" w14:textId="1963F71B" w:rsidR="002534B5" w:rsidRPr="00C62BC0" w:rsidRDefault="002534B5" w:rsidP="002534B5">
            <w:pPr>
              <w:rPr>
                <w:rFonts w:ascii="Times New Roman" w:hAnsi="Times New Roman" w:cs="Times New Roman"/>
              </w:rPr>
            </w:pPr>
            <w:r w:rsidRPr="00C62BC0">
              <w:rPr>
                <w:rFonts w:ascii="Times New Roman" w:hAnsi="Times New Roman" w:cs="Times New Roman"/>
              </w:rPr>
              <w:t>Full-time CEO and full-time CFO; sufficient qualified administrators</w:t>
            </w:r>
          </w:p>
        </w:tc>
        <w:tc>
          <w:tcPr>
            <w:tcW w:w="3404" w:type="dxa"/>
          </w:tcPr>
          <w:p w14:paraId="116802E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E438D5D"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60930CE3"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478B2A7F" w14:textId="77777777" w:rsidTr="00503E08">
        <w:tc>
          <w:tcPr>
            <w:tcW w:w="3404" w:type="dxa"/>
          </w:tcPr>
          <w:p w14:paraId="73B524CC"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3.9</w:t>
            </w:r>
          </w:p>
          <w:p w14:paraId="4B406785" w14:textId="0751AE2F" w:rsidR="002534B5" w:rsidRPr="00C62BC0" w:rsidRDefault="002534B5" w:rsidP="002534B5">
            <w:pPr>
              <w:rPr>
                <w:rFonts w:ascii="Times New Roman" w:hAnsi="Times New Roman" w:cs="Times New Roman"/>
              </w:rPr>
            </w:pPr>
            <w:r w:rsidRPr="00C62BC0">
              <w:rPr>
                <w:rFonts w:ascii="Times New Roman" w:hAnsi="Times New Roman" w:cs="Times New Roman"/>
              </w:rPr>
              <w:t>Independent governing board with appropriate oversight, including hiring and evaluating CEO</w:t>
            </w:r>
          </w:p>
        </w:tc>
        <w:tc>
          <w:tcPr>
            <w:tcW w:w="3404" w:type="dxa"/>
          </w:tcPr>
          <w:p w14:paraId="00D03482"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E7B14E0"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62DCB150"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8B2D5B4" w14:textId="77777777" w:rsidTr="00503E08">
        <w:tc>
          <w:tcPr>
            <w:tcW w:w="3404" w:type="dxa"/>
          </w:tcPr>
          <w:p w14:paraId="3D4AA035"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3.10</w:t>
            </w:r>
          </w:p>
          <w:p w14:paraId="40EA1B36" w14:textId="72F0E073" w:rsidR="002534B5" w:rsidRPr="00C62BC0" w:rsidRDefault="002534B5" w:rsidP="002534B5">
            <w:pPr>
              <w:rPr>
                <w:rFonts w:ascii="Times New Roman" w:hAnsi="Times New Roman" w:cs="Times New Roman"/>
              </w:rPr>
            </w:pPr>
            <w:r w:rsidRPr="00C62BC0">
              <w:rPr>
                <w:rFonts w:ascii="Times New Roman" w:hAnsi="Times New Roman" w:cs="Times New Roman"/>
              </w:rPr>
              <w:t>Effective academic leadership by faculty</w:t>
            </w:r>
          </w:p>
        </w:tc>
        <w:tc>
          <w:tcPr>
            <w:tcW w:w="3404" w:type="dxa"/>
          </w:tcPr>
          <w:p w14:paraId="7022AE9F"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D91F8F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640897C2"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61B68D8F" w14:textId="77777777" w:rsidTr="00503E08">
        <w:tc>
          <w:tcPr>
            <w:tcW w:w="13616" w:type="dxa"/>
            <w:gridSpan w:val="4"/>
            <w:shd w:val="clear" w:color="auto" w:fill="E7E6E6" w:themeFill="background2"/>
            <w:vAlign w:val="center"/>
          </w:tcPr>
          <w:p w14:paraId="3012F10F" w14:textId="738FCB4C" w:rsidR="002534B5" w:rsidRPr="00C62BC0" w:rsidRDefault="002534B5" w:rsidP="00607266">
            <w:pPr>
              <w:pStyle w:val="Heading2"/>
              <w:jc w:val="center"/>
              <w:rPr>
                <w:rFonts w:ascii="Times New Roman" w:hAnsi="Times New Roman" w:cs="Times New Roman"/>
                <w:b/>
                <w:bCs/>
              </w:rPr>
            </w:pPr>
            <w:r w:rsidRPr="00C62BC0">
              <w:rPr>
                <w:rFonts w:ascii="Times New Roman" w:hAnsi="Times New Roman" w:cs="Times New Roman"/>
                <w:b/>
                <w:bCs/>
              </w:rPr>
              <w:t>Standard 4: Creating an Organization Committed to Quality Assurance, Institutional Learning, and Improvement</w:t>
            </w:r>
          </w:p>
        </w:tc>
      </w:tr>
      <w:tr w:rsidR="002534B5" w:rsidRPr="00C62BC0" w14:paraId="43733F0F" w14:textId="77777777" w:rsidTr="00503E08">
        <w:tc>
          <w:tcPr>
            <w:tcW w:w="13616" w:type="dxa"/>
            <w:gridSpan w:val="4"/>
            <w:vAlign w:val="center"/>
          </w:tcPr>
          <w:p w14:paraId="3361A13C" w14:textId="6E771253" w:rsidR="002534B5" w:rsidRPr="00C62BC0" w:rsidRDefault="002534B5" w:rsidP="00607266">
            <w:pPr>
              <w:pStyle w:val="Heading3"/>
              <w:rPr>
                <w:rFonts w:ascii="Times New Roman" w:hAnsi="Times New Roman" w:cs="Times New Roman"/>
                <w:b/>
                <w:bCs/>
              </w:rPr>
            </w:pPr>
            <w:r w:rsidRPr="00C62BC0">
              <w:rPr>
                <w:rFonts w:ascii="Times New Roman" w:hAnsi="Times New Roman" w:cs="Times New Roman"/>
                <w:b/>
                <w:bCs/>
              </w:rPr>
              <w:t>Quality Assurance Processes</w:t>
            </w:r>
          </w:p>
        </w:tc>
      </w:tr>
      <w:tr w:rsidR="002534B5" w:rsidRPr="00C62BC0" w14:paraId="7F623611" w14:textId="77777777" w:rsidTr="00503E08">
        <w:tc>
          <w:tcPr>
            <w:tcW w:w="3404" w:type="dxa"/>
          </w:tcPr>
          <w:p w14:paraId="5963A829"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4.1</w:t>
            </w:r>
          </w:p>
          <w:p w14:paraId="7755C98A" w14:textId="5F370FC3" w:rsidR="002534B5" w:rsidRPr="00C62BC0" w:rsidRDefault="002534B5" w:rsidP="002534B5">
            <w:pPr>
              <w:rPr>
                <w:rFonts w:ascii="Times New Roman" w:hAnsi="Times New Roman" w:cs="Times New Roman"/>
              </w:rPr>
            </w:pPr>
            <w:r w:rsidRPr="00C62BC0">
              <w:rPr>
                <w:rFonts w:ascii="Times New Roman" w:hAnsi="Times New Roman" w:cs="Times New Roman"/>
              </w:rPr>
              <w:t>Quality-assurance processes in place to collect, analyze, and interpret data; track results over time; use comparative data; and make improvements</w:t>
            </w:r>
          </w:p>
        </w:tc>
        <w:tc>
          <w:tcPr>
            <w:tcW w:w="3404" w:type="dxa"/>
          </w:tcPr>
          <w:p w14:paraId="31219956"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710448CA"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4C695156"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33780B58" w14:textId="77777777" w:rsidTr="00503E08">
        <w:tc>
          <w:tcPr>
            <w:tcW w:w="3404" w:type="dxa"/>
          </w:tcPr>
          <w:p w14:paraId="4D1DB610"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lastRenderedPageBreak/>
              <w:t>CFR 4.2</w:t>
            </w:r>
          </w:p>
          <w:p w14:paraId="75094BF3" w14:textId="07DE6BE4" w:rsidR="002534B5" w:rsidRPr="00C62BC0" w:rsidRDefault="002534B5" w:rsidP="002534B5">
            <w:pPr>
              <w:rPr>
                <w:rFonts w:ascii="Times New Roman" w:hAnsi="Times New Roman" w:cs="Times New Roman"/>
              </w:rPr>
            </w:pPr>
            <w:r w:rsidRPr="00C62BC0">
              <w:rPr>
                <w:rFonts w:ascii="Times New Roman" w:hAnsi="Times New Roman" w:cs="Times New Roman"/>
              </w:rPr>
              <w:t>Sufficient institutional research (IR) capacity; data disseminated and incorporated in planning and decision-making; IR effectiveness assessed</w:t>
            </w:r>
          </w:p>
        </w:tc>
        <w:tc>
          <w:tcPr>
            <w:tcW w:w="3404" w:type="dxa"/>
          </w:tcPr>
          <w:p w14:paraId="00B38D03"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335569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30471EDF"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6CD793DC" w14:textId="77777777" w:rsidTr="00503E08">
        <w:tc>
          <w:tcPr>
            <w:tcW w:w="13616" w:type="dxa"/>
            <w:gridSpan w:val="4"/>
          </w:tcPr>
          <w:p w14:paraId="3517CB1B" w14:textId="0916B52B" w:rsidR="002534B5" w:rsidRPr="00C62BC0" w:rsidRDefault="002534B5" w:rsidP="00607266">
            <w:pPr>
              <w:pStyle w:val="Heading3"/>
              <w:rPr>
                <w:rFonts w:ascii="Times New Roman" w:hAnsi="Times New Roman" w:cs="Times New Roman"/>
                <w:b/>
                <w:bCs/>
              </w:rPr>
            </w:pPr>
            <w:r w:rsidRPr="00C62BC0">
              <w:rPr>
                <w:rFonts w:ascii="Times New Roman" w:hAnsi="Times New Roman" w:cs="Times New Roman"/>
                <w:b/>
                <w:bCs/>
              </w:rPr>
              <w:t>Institutional Learning and Improvement</w:t>
            </w:r>
          </w:p>
        </w:tc>
      </w:tr>
      <w:tr w:rsidR="00CC0721" w:rsidRPr="00C62BC0" w14:paraId="43656172" w14:textId="77777777" w:rsidTr="00503E08">
        <w:tc>
          <w:tcPr>
            <w:tcW w:w="3404" w:type="dxa"/>
          </w:tcPr>
          <w:p w14:paraId="2E1AA749" w14:textId="77777777" w:rsidR="00CC0721" w:rsidRPr="00C62BC0" w:rsidRDefault="00CC0721" w:rsidP="00CC0721">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4.3</w:t>
            </w:r>
          </w:p>
          <w:p w14:paraId="77650F74" w14:textId="4F907595" w:rsidR="00CC0721" w:rsidRPr="00C62BC0" w:rsidRDefault="00CC0721" w:rsidP="00CC0721">
            <w:pPr>
              <w:rPr>
                <w:rFonts w:ascii="Times New Roman" w:hAnsi="Times New Roman" w:cs="Times New Roman"/>
              </w:rPr>
            </w:pPr>
            <w:r w:rsidRPr="00C62BC0">
              <w:rPr>
                <w:rFonts w:ascii="Times New Roman" w:hAnsi="Times New Roman" w:cs="Times New Roman"/>
                <w:color w:val="auto"/>
              </w:rPr>
              <w:t>Commitment to improvement based on data and evidence; systematic assessment of teaching, learning, campus environment; utilization of results</w:t>
            </w:r>
          </w:p>
        </w:tc>
        <w:tc>
          <w:tcPr>
            <w:tcW w:w="3404" w:type="dxa"/>
          </w:tcPr>
          <w:p w14:paraId="7B0EC41B" w14:textId="77777777" w:rsidR="00CC0721" w:rsidRPr="00C62BC0" w:rsidRDefault="00CC0721" w:rsidP="009656AD">
            <w:pPr>
              <w:pStyle w:val="Heading1"/>
              <w:rPr>
                <w:rFonts w:ascii="Times New Roman" w:hAnsi="Times New Roman" w:cs="Times New Roman"/>
                <w:color w:val="auto"/>
                <w:sz w:val="21"/>
                <w:szCs w:val="21"/>
              </w:rPr>
            </w:pPr>
          </w:p>
        </w:tc>
        <w:tc>
          <w:tcPr>
            <w:tcW w:w="3404" w:type="dxa"/>
          </w:tcPr>
          <w:p w14:paraId="00864077" w14:textId="77777777" w:rsidR="00CC0721" w:rsidRPr="00C62BC0" w:rsidRDefault="00CC0721" w:rsidP="009656AD">
            <w:pPr>
              <w:pStyle w:val="Heading1"/>
              <w:rPr>
                <w:rFonts w:ascii="Times New Roman" w:hAnsi="Times New Roman" w:cs="Times New Roman"/>
                <w:color w:val="auto"/>
                <w:sz w:val="21"/>
                <w:szCs w:val="21"/>
              </w:rPr>
            </w:pPr>
          </w:p>
        </w:tc>
        <w:tc>
          <w:tcPr>
            <w:tcW w:w="3404" w:type="dxa"/>
          </w:tcPr>
          <w:p w14:paraId="3963C410" w14:textId="77777777" w:rsidR="00CC0721" w:rsidRPr="00C62BC0" w:rsidRDefault="00CC0721" w:rsidP="009656AD">
            <w:pPr>
              <w:pStyle w:val="Heading1"/>
              <w:rPr>
                <w:rFonts w:ascii="Times New Roman" w:hAnsi="Times New Roman" w:cs="Times New Roman"/>
                <w:color w:val="auto"/>
                <w:sz w:val="21"/>
                <w:szCs w:val="21"/>
              </w:rPr>
            </w:pPr>
          </w:p>
        </w:tc>
      </w:tr>
      <w:tr w:rsidR="002534B5" w:rsidRPr="00C62BC0" w14:paraId="4024F33E" w14:textId="77777777" w:rsidTr="00503E08">
        <w:tc>
          <w:tcPr>
            <w:tcW w:w="3404" w:type="dxa"/>
          </w:tcPr>
          <w:p w14:paraId="13FC25DB" w14:textId="77777777" w:rsidR="002534B5" w:rsidRPr="00C62BC0" w:rsidRDefault="002534B5" w:rsidP="002534B5">
            <w:pPr>
              <w:pStyle w:val="Heading4"/>
              <w:rPr>
                <w:rFonts w:ascii="Times New Roman" w:hAnsi="Times New Roman" w:cs="Times New Roman"/>
                <w:b/>
                <w:bCs/>
                <w:color w:val="auto"/>
                <w:sz w:val="21"/>
                <w:szCs w:val="21"/>
              </w:rPr>
            </w:pPr>
            <w:bookmarkStart w:id="1" w:name="_Hlk141805112"/>
            <w:r w:rsidRPr="00C62BC0">
              <w:rPr>
                <w:rFonts w:ascii="Times New Roman" w:hAnsi="Times New Roman" w:cs="Times New Roman"/>
                <w:b/>
                <w:bCs/>
                <w:color w:val="auto"/>
                <w:sz w:val="21"/>
                <w:szCs w:val="21"/>
              </w:rPr>
              <w:t>CFR 4.4</w:t>
            </w:r>
          </w:p>
          <w:p w14:paraId="2041656A" w14:textId="4B44F86F" w:rsidR="002534B5" w:rsidRPr="00C62BC0" w:rsidRDefault="002534B5" w:rsidP="002534B5">
            <w:pPr>
              <w:rPr>
                <w:rFonts w:ascii="Times New Roman" w:hAnsi="Times New Roman" w:cs="Times New Roman"/>
              </w:rPr>
            </w:pPr>
            <w:r w:rsidRPr="00C62BC0">
              <w:rPr>
                <w:rFonts w:ascii="Times New Roman" w:hAnsi="Times New Roman" w:cs="Times New Roman"/>
              </w:rPr>
              <w:t>Ongoing inquiry into teaching and learning to improve curricula, pedagogy, and assessment</w:t>
            </w:r>
          </w:p>
        </w:tc>
        <w:tc>
          <w:tcPr>
            <w:tcW w:w="3404" w:type="dxa"/>
          </w:tcPr>
          <w:p w14:paraId="07DC5A78"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2B876198"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3B7E04F" w14:textId="77777777" w:rsidR="002534B5" w:rsidRPr="00C62BC0" w:rsidRDefault="002534B5" w:rsidP="002534B5">
            <w:pPr>
              <w:pStyle w:val="Heading1"/>
              <w:rPr>
                <w:rFonts w:ascii="Times New Roman" w:hAnsi="Times New Roman" w:cs="Times New Roman"/>
                <w:color w:val="auto"/>
                <w:sz w:val="21"/>
                <w:szCs w:val="21"/>
              </w:rPr>
            </w:pPr>
          </w:p>
        </w:tc>
      </w:tr>
      <w:bookmarkEnd w:id="1"/>
      <w:tr w:rsidR="002534B5" w:rsidRPr="00C62BC0" w14:paraId="2B6D6C58" w14:textId="77777777" w:rsidTr="00503E08">
        <w:tc>
          <w:tcPr>
            <w:tcW w:w="3404" w:type="dxa"/>
          </w:tcPr>
          <w:p w14:paraId="5F229B71"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4.5</w:t>
            </w:r>
          </w:p>
          <w:p w14:paraId="6494625F" w14:textId="4333972D" w:rsidR="002534B5" w:rsidRPr="00C62BC0" w:rsidRDefault="002534B5" w:rsidP="00607266">
            <w:pPr>
              <w:rPr>
                <w:rFonts w:ascii="Times New Roman" w:hAnsi="Times New Roman" w:cs="Times New Roman"/>
              </w:rPr>
            </w:pPr>
            <w:r w:rsidRPr="00C62BC0">
              <w:rPr>
                <w:rFonts w:ascii="Times New Roman" w:hAnsi="Times New Roman" w:cs="Times New Roman"/>
              </w:rPr>
              <w:t>Appropriate stakeholders involved in regular assessment of institutional effectiveness</w:t>
            </w:r>
          </w:p>
        </w:tc>
        <w:tc>
          <w:tcPr>
            <w:tcW w:w="3404" w:type="dxa"/>
          </w:tcPr>
          <w:p w14:paraId="2B8EAFFA"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1C01DF0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ED56417"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708E418F" w14:textId="77777777" w:rsidTr="00503E08">
        <w:tc>
          <w:tcPr>
            <w:tcW w:w="3404" w:type="dxa"/>
          </w:tcPr>
          <w:p w14:paraId="52BF07A3"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4.6</w:t>
            </w:r>
          </w:p>
          <w:p w14:paraId="5D214134" w14:textId="0594EBD5" w:rsidR="002534B5" w:rsidRPr="00C62BC0" w:rsidRDefault="002534B5" w:rsidP="002534B5">
            <w:pPr>
              <w:rPr>
                <w:rFonts w:ascii="Times New Roman" w:hAnsi="Times New Roman" w:cs="Times New Roman"/>
              </w:rPr>
            </w:pPr>
            <w:r w:rsidRPr="00C62BC0">
              <w:rPr>
                <w:rFonts w:ascii="Times New Roman" w:hAnsi="Times New Roman" w:cs="Times New Roman"/>
              </w:rPr>
              <w:t>Reflection and planning with multiple constituents; strategic plans align with purposes; address key priorities and future directions; plans are monitored and revised as required</w:t>
            </w:r>
          </w:p>
        </w:tc>
        <w:tc>
          <w:tcPr>
            <w:tcW w:w="3404" w:type="dxa"/>
          </w:tcPr>
          <w:p w14:paraId="5FCF4F84"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2F2A5CD0"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7375395" w14:textId="77777777" w:rsidR="002534B5" w:rsidRPr="00C62BC0" w:rsidRDefault="002534B5" w:rsidP="002534B5">
            <w:pPr>
              <w:pStyle w:val="Heading1"/>
              <w:rPr>
                <w:rFonts w:ascii="Times New Roman" w:hAnsi="Times New Roman" w:cs="Times New Roman"/>
                <w:color w:val="auto"/>
                <w:sz w:val="21"/>
                <w:szCs w:val="21"/>
              </w:rPr>
            </w:pPr>
          </w:p>
        </w:tc>
      </w:tr>
      <w:tr w:rsidR="002534B5" w:rsidRPr="00C62BC0" w14:paraId="13F31DC7" w14:textId="77777777" w:rsidTr="00503E08">
        <w:tc>
          <w:tcPr>
            <w:tcW w:w="3404" w:type="dxa"/>
          </w:tcPr>
          <w:p w14:paraId="43D21A41" w14:textId="77777777" w:rsidR="002534B5" w:rsidRPr="00C62BC0" w:rsidRDefault="002534B5" w:rsidP="002534B5">
            <w:pPr>
              <w:pStyle w:val="Heading4"/>
              <w:rPr>
                <w:rFonts w:ascii="Times New Roman" w:hAnsi="Times New Roman" w:cs="Times New Roman"/>
                <w:b/>
                <w:bCs/>
                <w:color w:val="auto"/>
                <w:sz w:val="21"/>
                <w:szCs w:val="21"/>
              </w:rPr>
            </w:pPr>
            <w:r w:rsidRPr="00C62BC0">
              <w:rPr>
                <w:rFonts w:ascii="Times New Roman" w:hAnsi="Times New Roman" w:cs="Times New Roman"/>
                <w:b/>
                <w:bCs/>
                <w:color w:val="auto"/>
                <w:sz w:val="21"/>
                <w:szCs w:val="21"/>
              </w:rPr>
              <w:t>CFR 4.7</w:t>
            </w:r>
          </w:p>
          <w:p w14:paraId="1C760143" w14:textId="6E460B9F" w:rsidR="002534B5" w:rsidRPr="00C62BC0" w:rsidRDefault="002534B5" w:rsidP="002534B5">
            <w:pPr>
              <w:rPr>
                <w:rFonts w:ascii="Times New Roman" w:hAnsi="Times New Roman" w:cs="Times New Roman"/>
              </w:rPr>
            </w:pPr>
            <w:r w:rsidRPr="00C62BC0">
              <w:rPr>
                <w:rFonts w:ascii="Times New Roman" w:hAnsi="Times New Roman" w:cs="Times New Roman"/>
              </w:rPr>
              <w:t>Anticipating and responding to a changing higher educational environment</w:t>
            </w:r>
          </w:p>
        </w:tc>
        <w:tc>
          <w:tcPr>
            <w:tcW w:w="3404" w:type="dxa"/>
          </w:tcPr>
          <w:p w14:paraId="761B39FC"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0D8C5FCD" w14:textId="77777777" w:rsidR="002534B5" w:rsidRPr="00C62BC0" w:rsidRDefault="002534B5" w:rsidP="002534B5">
            <w:pPr>
              <w:pStyle w:val="Heading1"/>
              <w:rPr>
                <w:rFonts w:ascii="Times New Roman" w:hAnsi="Times New Roman" w:cs="Times New Roman"/>
                <w:color w:val="auto"/>
                <w:sz w:val="21"/>
                <w:szCs w:val="21"/>
              </w:rPr>
            </w:pPr>
          </w:p>
        </w:tc>
        <w:tc>
          <w:tcPr>
            <w:tcW w:w="3404" w:type="dxa"/>
          </w:tcPr>
          <w:p w14:paraId="5D43FAA3" w14:textId="77777777" w:rsidR="002534B5" w:rsidRPr="00C62BC0" w:rsidRDefault="002534B5" w:rsidP="002534B5">
            <w:pPr>
              <w:pStyle w:val="Heading1"/>
              <w:rPr>
                <w:rFonts w:ascii="Times New Roman" w:hAnsi="Times New Roman" w:cs="Times New Roman"/>
                <w:color w:val="auto"/>
                <w:sz w:val="21"/>
                <w:szCs w:val="21"/>
              </w:rPr>
            </w:pPr>
          </w:p>
        </w:tc>
      </w:tr>
    </w:tbl>
    <w:p w14:paraId="493C3B73" w14:textId="26C17A81" w:rsidR="00503E08" w:rsidRDefault="00503E08"/>
    <w:tbl>
      <w:tblPr>
        <w:tblStyle w:val="TableGrid"/>
        <w:tblW w:w="13750" w:type="dxa"/>
        <w:tblLook w:val="04A0" w:firstRow="1" w:lastRow="0" w:firstColumn="1" w:lastColumn="0" w:noHBand="0" w:noVBand="1"/>
      </w:tblPr>
      <w:tblGrid>
        <w:gridCol w:w="13750"/>
      </w:tblGrid>
      <w:tr w:rsidR="004B6754" w:rsidRPr="00C62BC0" w14:paraId="02BB7D15" w14:textId="77777777" w:rsidTr="00C62BC0">
        <w:trPr>
          <w:trHeight w:val="806"/>
        </w:trPr>
        <w:tc>
          <w:tcPr>
            <w:tcW w:w="13750" w:type="dxa"/>
            <w:shd w:val="clear" w:color="auto" w:fill="E7E6E6" w:themeFill="background2"/>
          </w:tcPr>
          <w:p w14:paraId="04717232" w14:textId="66759E06" w:rsidR="004B6754" w:rsidRPr="00C62BC0" w:rsidRDefault="004B6754" w:rsidP="00EC7C89">
            <w:pPr>
              <w:pStyle w:val="BodyText2"/>
              <w:rPr>
                <w:sz w:val="24"/>
              </w:rPr>
            </w:pPr>
          </w:p>
          <w:p w14:paraId="35CC8949" w14:textId="2E5CA752" w:rsidR="004B6754" w:rsidRPr="00503E08" w:rsidRDefault="004B6754" w:rsidP="00720FB0">
            <w:pPr>
              <w:pStyle w:val="Heading1"/>
              <w:jc w:val="center"/>
              <w:rPr>
                <w:rFonts w:ascii="Times New Roman" w:hAnsi="Times New Roman" w:cs="Times New Roman"/>
                <w:b/>
                <w:bCs/>
              </w:rPr>
            </w:pPr>
            <w:r w:rsidRPr="00503E08">
              <w:rPr>
                <w:rFonts w:ascii="Times New Roman" w:hAnsi="Times New Roman" w:cs="Times New Roman"/>
                <w:b/>
                <w:bCs/>
              </w:rPr>
              <w:t xml:space="preserve">II. </w:t>
            </w:r>
            <w:r w:rsidR="00C223BA" w:rsidRPr="00503E08">
              <w:rPr>
                <w:rFonts w:ascii="Times New Roman" w:hAnsi="Times New Roman" w:cs="Times New Roman"/>
                <w:b/>
                <w:bCs/>
              </w:rPr>
              <w:t>Preliminary Approach to the Visit</w:t>
            </w:r>
          </w:p>
        </w:tc>
      </w:tr>
      <w:tr w:rsidR="00EC7C89" w:rsidRPr="00C62BC0" w14:paraId="1A761ACB" w14:textId="77777777" w:rsidTr="00C62BC0">
        <w:trPr>
          <w:trHeight w:val="1444"/>
        </w:trPr>
        <w:tc>
          <w:tcPr>
            <w:tcW w:w="13750" w:type="dxa"/>
          </w:tcPr>
          <w:p w14:paraId="75E62A5A" w14:textId="77777777" w:rsidR="00EC7C89" w:rsidRPr="00C62BC0" w:rsidRDefault="00EC7C89" w:rsidP="00EC7C89">
            <w:pPr>
              <w:pStyle w:val="ListParagraph"/>
              <w:numPr>
                <w:ilvl w:val="0"/>
                <w:numId w:val="7"/>
              </w:numPr>
              <w:rPr>
                <w:rFonts w:ascii="Times New Roman" w:hAnsi="Times New Roman" w:cs="Times New Roman"/>
              </w:rPr>
            </w:pPr>
            <w:r w:rsidRPr="00C62BC0">
              <w:rPr>
                <w:rFonts w:ascii="Times New Roman" w:hAnsi="Times New Roman" w:cs="Times New Roman"/>
              </w:rPr>
              <w:t>How well did the institution respond to recommendations raised in the action letter granting Eligibility?</w:t>
            </w:r>
          </w:p>
          <w:p w14:paraId="14B68271" w14:textId="77777777" w:rsidR="00EC7C89" w:rsidRPr="00C62BC0" w:rsidRDefault="00EC7C89" w:rsidP="00EC7C89">
            <w:pPr>
              <w:rPr>
                <w:rFonts w:ascii="Times New Roman" w:hAnsi="Times New Roman" w:cs="Times New Roman"/>
              </w:rPr>
            </w:pPr>
          </w:p>
          <w:p w14:paraId="5DBD901B" w14:textId="77777777" w:rsidR="00EC7C89" w:rsidRPr="00C62BC0" w:rsidRDefault="00EC7C89" w:rsidP="00EC7C89">
            <w:pPr>
              <w:rPr>
                <w:rFonts w:ascii="Times New Roman" w:hAnsi="Times New Roman" w:cs="Times New Roman"/>
              </w:rPr>
            </w:pPr>
          </w:p>
          <w:p w14:paraId="70E861E7" w14:textId="77777777" w:rsidR="00EC7C89" w:rsidRPr="00C62BC0" w:rsidRDefault="00EC7C89" w:rsidP="00EC7C89">
            <w:pPr>
              <w:rPr>
                <w:rFonts w:ascii="Times New Roman" w:hAnsi="Times New Roman" w:cs="Times New Roman"/>
              </w:rPr>
            </w:pPr>
          </w:p>
          <w:p w14:paraId="6DBA2DA6" w14:textId="1E00D3C8" w:rsidR="00EC7C89" w:rsidRPr="00C62BC0" w:rsidRDefault="00EC7C89" w:rsidP="00EC7C89">
            <w:pPr>
              <w:rPr>
                <w:rFonts w:ascii="Times New Roman" w:hAnsi="Times New Roman" w:cs="Times New Roman"/>
              </w:rPr>
            </w:pPr>
          </w:p>
        </w:tc>
      </w:tr>
      <w:tr w:rsidR="00EC7C89" w:rsidRPr="00C62BC0" w14:paraId="3DC78F12" w14:textId="77777777" w:rsidTr="00C62BC0">
        <w:trPr>
          <w:trHeight w:val="1444"/>
        </w:trPr>
        <w:tc>
          <w:tcPr>
            <w:tcW w:w="13750" w:type="dxa"/>
          </w:tcPr>
          <w:p w14:paraId="50FE7139" w14:textId="77777777" w:rsidR="00EC7C89" w:rsidRPr="00C62BC0" w:rsidRDefault="00EC7C89" w:rsidP="00EC7C89">
            <w:pPr>
              <w:pStyle w:val="ListParagraph"/>
              <w:numPr>
                <w:ilvl w:val="0"/>
                <w:numId w:val="7"/>
              </w:numPr>
              <w:rPr>
                <w:rFonts w:ascii="Times New Roman" w:hAnsi="Times New Roman" w:cs="Times New Roman"/>
              </w:rPr>
            </w:pPr>
            <w:r w:rsidRPr="00C62BC0">
              <w:rPr>
                <w:rFonts w:ascii="Times New Roman" w:hAnsi="Times New Roman" w:cs="Times New Roman"/>
              </w:rPr>
              <w:t>Comment on the institution’s Inventory of Educational Effectiveness Indicators (IEEI):</w:t>
            </w:r>
          </w:p>
          <w:p w14:paraId="629ECF3D" w14:textId="77777777" w:rsidR="00EC7C89" w:rsidRPr="00C62BC0" w:rsidRDefault="00EC7C89" w:rsidP="00EC7C89">
            <w:pPr>
              <w:pStyle w:val="ListParagraph"/>
              <w:rPr>
                <w:rFonts w:ascii="Times New Roman" w:hAnsi="Times New Roman" w:cs="Times New Roman"/>
              </w:rPr>
            </w:pPr>
          </w:p>
          <w:p w14:paraId="593545A3" w14:textId="77777777" w:rsidR="00EC7C89" w:rsidRPr="00C62BC0" w:rsidRDefault="00EC7C89" w:rsidP="00EC7C89">
            <w:pPr>
              <w:pStyle w:val="ListParagraph"/>
              <w:rPr>
                <w:rFonts w:ascii="Times New Roman" w:hAnsi="Times New Roman" w:cs="Times New Roman"/>
              </w:rPr>
            </w:pPr>
          </w:p>
          <w:p w14:paraId="5D71657C" w14:textId="77777777" w:rsidR="00EC7C89" w:rsidRPr="00C62BC0" w:rsidRDefault="00EC7C89" w:rsidP="00EC7C89">
            <w:pPr>
              <w:pStyle w:val="ListParagraph"/>
              <w:rPr>
                <w:rFonts w:ascii="Times New Roman" w:hAnsi="Times New Roman" w:cs="Times New Roman"/>
              </w:rPr>
            </w:pPr>
          </w:p>
          <w:p w14:paraId="3FEE8DED" w14:textId="6BBD6FA8" w:rsidR="00EC7C89" w:rsidRPr="00C62BC0" w:rsidRDefault="00EC7C89" w:rsidP="00EC7C89">
            <w:pPr>
              <w:rPr>
                <w:rFonts w:ascii="Times New Roman" w:hAnsi="Times New Roman" w:cs="Times New Roman"/>
              </w:rPr>
            </w:pPr>
          </w:p>
        </w:tc>
      </w:tr>
      <w:tr w:rsidR="00EC7C89" w:rsidRPr="00C62BC0" w14:paraId="4427D0CB" w14:textId="77777777" w:rsidTr="00C62BC0">
        <w:trPr>
          <w:trHeight w:val="2987"/>
        </w:trPr>
        <w:tc>
          <w:tcPr>
            <w:tcW w:w="13750" w:type="dxa"/>
          </w:tcPr>
          <w:p w14:paraId="45CA06AB" w14:textId="0F025546" w:rsidR="00EC7C89" w:rsidRPr="00C62BC0" w:rsidRDefault="00EC7C89" w:rsidP="00EC7C89">
            <w:pPr>
              <w:pStyle w:val="ListParagraph"/>
              <w:numPr>
                <w:ilvl w:val="0"/>
                <w:numId w:val="7"/>
              </w:numPr>
              <w:rPr>
                <w:rFonts w:ascii="Times New Roman" w:hAnsi="Times New Roman" w:cs="Times New Roman"/>
                <w:b/>
              </w:rPr>
            </w:pPr>
            <w:r w:rsidRPr="00C62BC0">
              <w:rPr>
                <w:rFonts w:ascii="Times New Roman" w:hAnsi="Times New Roman" w:cs="Times New Roman"/>
              </w:rPr>
              <w:t>Comment on the four required federal reviews:</w:t>
            </w:r>
          </w:p>
          <w:p w14:paraId="726EAC3A" w14:textId="77B713FA" w:rsidR="00EC7C89" w:rsidRPr="00C62BC0" w:rsidRDefault="00EC7C89" w:rsidP="00EC7C89">
            <w:pPr>
              <w:pStyle w:val="ListParagraph"/>
              <w:numPr>
                <w:ilvl w:val="0"/>
                <w:numId w:val="10"/>
              </w:numPr>
              <w:rPr>
                <w:rFonts w:ascii="Times New Roman" w:hAnsi="Times New Roman" w:cs="Times New Roman"/>
                <w:b/>
              </w:rPr>
            </w:pPr>
            <w:r w:rsidRPr="00C62BC0">
              <w:rPr>
                <w:rFonts w:ascii="Times New Roman" w:hAnsi="Times New Roman" w:cs="Times New Roman"/>
              </w:rPr>
              <w:t>Credit Hour and Program Length</w:t>
            </w:r>
          </w:p>
          <w:p w14:paraId="1AD232AC" w14:textId="7C68E37A" w:rsidR="00EC7C89" w:rsidRPr="00C62BC0" w:rsidRDefault="00EC7C89" w:rsidP="00EC7C89">
            <w:pPr>
              <w:pStyle w:val="ListParagraph"/>
              <w:numPr>
                <w:ilvl w:val="0"/>
                <w:numId w:val="10"/>
              </w:numPr>
              <w:rPr>
                <w:rFonts w:ascii="Times New Roman" w:hAnsi="Times New Roman" w:cs="Times New Roman"/>
                <w:b/>
              </w:rPr>
            </w:pPr>
            <w:r w:rsidRPr="00C62BC0">
              <w:rPr>
                <w:rFonts w:ascii="Times New Roman" w:hAnsi="Times New Roman" w:cs="Times New Roman"/>
              </w:rPr>
              <w:t>Marketing and Recruitment</w:t>
            </w:r>
          </w:p>
          <w:p w14:paraId="0CEE9EDE" w14:textId="5A4857D7" w:rsidR="00EC7C89" w:rsidRPr="00C62BC0" w:rsidRDefault="00EC7C89" w:rsidP="00EC7C89">
            <w:pPr>
              <w:pStyle w:val="ListParagraph"/>
              <w:numPr>
                <w:ilvl w:val="0"/>
                <w:numId w:val="10"/>
              </w:numPr>
              <w:rPr>
                <w:rFonts w:ascii="Times New Roman" w:hAnsi="Times New Roman" w:cs="Times New Roman"/>
                <w:b/>
              </w:rPr>
            </w:pPr>
            <w:r w:rsidRPr="00C62BC0">
              <w:rPr>
                <w:rFonts w:ascii="Times New Roman" w:hAnsi="Times New Roman" w:cs="Times New Roman"/>
              </w:rPr>
              <w:t>Student Complaints</w:t>
            </w:r>
          </w:p>
          <w:p w14:paraId="39516ED5" w14:textId="20DA4EC9" w:rsidR="00EC7C89" w:rsidRPr="00C62BC0" w:rsidRDefault="00EC7C89" w:rsidP="00EC7C89">
            <w:pPr>
              <w:pStyle w:val="ListParagraph"/>
              <w:numPr>
                <w:ilvl w:val="0"/>
                <w:numId w:val="10"/>
              </w:numPr>
              <w:rPr>
                <w:rFonts w:ascii="Times New Roman" w:hAnsi="Times New Roman" w:cs="Times New Roman"/>
                <w:b/>
              </w:rPr>
            </w:pPr>
            <w:r w:rsidRPr="00C62BC0">
              <w:rPr>
                <w:rFonts w:ascii="Times New Roman" w:hAnsi="Times New Roman" w:cs="Times New Roman"/>
              </w:rPr>
              <w:t>Transfer Credit Policy</w:t>
            </w:r>
          </w:p>
          <w:p w14:paraId="0E1F9118" w14:textId="77777777" w:rsidR="00EC7C89" w:rsidRPr="00C62BC0" w:rsidRDefault="00EC7C89" w:rsidP="00EC7C89">
            <w:pPr>
              <w:rPr>
                <w:rFonts w:ascii="Times New Roman" w:hAnsi="Times New Roman" w:cs="Times New Roman"/>
              </w:rPr>
            </w:pPr>
          </w:p>
          <w:p w14:paraId="2BC87471" w14:textId="6021DCC6" w:rsidR="00EC7C89" w:rsidRPr="00C62BC0" w:rsidRDefault="00EC7C89" w:rsidP="00EC7C89">
            <w:pPr>
              <w:rPr>
                <w:rFonts w:ascii="Times New Roman" w:hAnsi="Times New Roman" w:cs="Times New Roman"/>
              </w:rPr>
            </w:pPr>
          </w:p>
        </w:tc>
      </w:tr>
      <w:tr w:rsidR="00EC7C89" w:rsidRPr="00C62BC0" w14:paraId="7C08C2E3" w14:textId="77777777" w:rsidTr="00C62BC0">
        <w:trPr>
          <w:trHeight w:val="1748"/>
        </w:trPr>
        <w:tc>
          <w:tcPr>
            <w:tcW w:w="13750" w:type="dxa"/>
          </w:tcPr>
          <w:p w14:paraId="6720AA18" w14:textId="6704437C" w:rsidR="00EC7C89" w:rsidRPr="00C62BC0" w:rsidRDefault="00EC7C89" w:rsidP="00EC7C89">
            <w:pPr>
              <w:pStyle w:val="ListParagraph"/>
              <w:numPr>
                <w:ilvl w:val="0"/>
                <w:numId w:val="7"/>
              </w:numPr>
              <w:rPr>
                <w:rFonts w:ascii="Times New Roman" w:hAnsi="Times New Roman" w:cs="Times New Roman"/>
                <w:b/>
              </w:rPr>
            </w:pPr>
            <w:r w:rsidRPr="00C62BC0">
              <w:rPr>
                <w:rFonts w:ascii="Times New Roman" w:hAnsi="Times New Roman" w:cs="Times New Roman"/>
              </w:rPr>
              <w:t>How well does the report demonstrate engagement with issues that both demonstrate compliance with the Standards and will lead to real improvement?</w:t>
            </w:r>
          </w:p>
          <w:p w14:paraId="503740B4" w14:textId="77777777" w:rsidR="00EC7C89" w:rsidRPr="00C62BC0" w:rsidRDefault="00EC7C89" w:rsidP="00EC7C89">
            <w:pPr>
              <w:pStyle w:val="ListParagraph"/>
              <w:ind w:left="770"/>
              <w:rPr>
                <w:rFonts w:ascii="Times New Roman" w:hAnsi="Times New Roman" w:cs="Times New Roman"/>
                <w:b/>
              </w:rPr>
            </w:pPr>
          </w:p>
          <w:p w14:paraId="67699123" w14:textId="77777777" w:rsidR="00EC7C89" w:rsidRPr="00C62BC0" w:rsidRDefault="00EC7C89" w:rsidP="00EC7C89">
            <w:pPr>
              <w:pStyle w:val="ListParagraph"/>
              <w:ind w:left="770"/>
              <w:rPr>
                <w:rFonts w:ascii="Times New Roman" w:hAnsi="Times New Roman" w:cs="Times New Roman"/>
                <w:b/>
              </w:rPr>
            </w:pPr>
          </w:p>
          <w:p w14:paraId="7619F1DE" w14:textId="77777777" w:rsidR="00EC7C89" w:rsidRPr="00C62BC0" w:rsidRDefault="00EC7C89" w:rsidP="00EC7C89">
            <w:pPr>
              <w:pStyle w:val="ListParagraph"/>
              <w:ind w:left="770"/>
              <w:rPr>
                <w:rFonts w:ascii="Times New Roman" w:hAnsi="Times New Roman" w:cs="Times New Roman"/>
                <w:b/>
              </w:rPr>
            </w:pPr>
          </w:p>
          <w:p w14:paraId="0C9EC97C" w14:textId="77777777" w:rsidR="00EC7C89" w:rsidRPr="00C62BC0" w:rsidRDefault="00EC7C89" w:rsidP="00EC7C89">
            <w:pPr>
              <w:rPr>
                <w:rFonts w:ascii="Times New Roman" w:hAnsi="Times New Roman" w:cs="Times New Roman"/>
                <w:b/>
              </w:rPr>
            </w:pPr>
          </w:p>
          <w:p w14:paraId="3566F208" w14:textId="77777777" w:rsidR="00C223BA" w:rsidRPr="00C62BC0" w:rsidRDefault="00C223BA" w:rsidP="00EC7C89">
            <w:pPr>
              <w:rPr>
                <w:rFonts w:ascii="Times New Roman" w:hAnsi="Times New Roman" w:cs="Times New Roman"/>
                <w:b/>
              </w:rPr>
            </w:pPr>
          </w:p>
          <w:p w14:paraId="4681C8FF" w14:textId="42A4553E" w:rsidR="00C223BA" w:rsidRPr="00C62BC0" w:rsidRDefault="00C223BA" w:rsidP="00EC7C89">
            <w:pPr>
              <w:rPr>
                <w:rFonts w:ascii="Times New Roman" w:hAnsi="Times New Roman" w:cs="Times New Roman"/>
                <w:b/>
              </w:rPr>
            </w:pPr>
          </w:p>
        </w:tc>
      </w:tr>
      <w:tr w:rsidR="00EC7C89" w:rsidRPr="00C62BC0" w14:paraId="0E20F58B" w14:textId="77777777" w:rsidTr="00C62BC0">
        <w:trPr>
          <w:trHeight w:val="2083"/>
        </w:trPr>
        <w:tc>
          <w:tcPr>
            <w:tcW w:w="13750" w:type="dxa"/>
          </w:tcPr>
          <w:p w14:paraId="077FF828" w14:textId="36D9C9EE" w:rsidR="00EC7C89" w:rsidRPr="00C62BC0" w:rsidRDefault="00EC7C89" w:rsidP="00EC7C89">
            <w:pPr>
              <w:pStyle w:val="NoSpacing"/>
              <w:numPr>
                <w:ilvl w:val="0"/>
                <w:numId w:val="7"/>
              </w:numPr>
              <w:rPr>
                <w:rFonts w:ascii="Times New Roman" w:hAnsi="Times New Roman" w:cs="Times New Roman"/>
                <w:b/>
              </w:rPr>
            </w:pPr>
            <w:r w:rsidRPr="00C62BC0">
              <w:rPr>
                <w:rFonts w:ascii="Times New Roman" w:hAnsi="Times New Roman" w:cs="Times New Roman"/>
              </w:rPr>
              <w:lastRenderedPageBreak/>
              <w:t>Does the institution gather appropriate evidence and analyze it well, including a robust system to analyze retention and graduation rates and evidence of student learning outcomes? Does the evidence support or fail to support the institution’s actions, decision-making, and claims?</w:t>
            </w:r>
          </w:p>
          <w:p w14:paraId="535FD95E" w14:textId="77777777" w:rsidR="00EC7C89" w:rsidRPr="00C62BC0" w:rsidRDefault="00EC7C89" w:rsidP="00EC7C89">
            <w:pPr>
              <w:pStyle w:val="BodyText2"/>
              <w:spacing w:before="120"/>
              <w:ind w:left="792" w:hanging="432"/>
              <w:rPr>
                <w:b w:val="0"/>
                <w:sz w:val="21"/>
                <w:szCs w:val="21"/>
              </w:rPr>
            </w:pPr>
          </w:p>
          <w:p w14:paraId="1F22C5E4" w14:textId="77777777" w:rsidR="00EC7C89" w:rsidRPr="00C62BC0" w:rsidRDefault="00EC7C89" w:rsidP="00EC7C89">
            <w:pPr>
              <w:pStyle w:val="BodyText2"/>
              <w:spacing w:before="120"/>
              <w:ind w:left="792" w:hanging="432"/>
              <w:rPr>
                <w:b w:val="0"/>
                <w:sz w:val="21"/>
                <w:szCs w:val="21"/>
              </w:rPr>
            </w:pPr>
          </w:p>
          <w:p w14:paraId="140E6E08" w14:textId="77777777" w:rsidR="00EC7C89" w:rsidRPr="00C62BC0" w:rsidRDefault="00EC7C89" w:rsidP="00EC7C89">
            <w:pPr>
              <w:pStyle w:val="BodyText2"/>
              <w:spacing w:before="120"/>
              <w:ind w:left="792" w:hanging="432"/>
              <w:rPr>
                <w:b w:val="0"/>
                <w:sz w:val="21"/>
                <w:szCs w:val="21"/>
              </w:rPr>
            </w:pPr>
          </w:p>
          <w:p w14:paraId="77298003" w14:textId="77777777" w:rsidR="00EC7C89" w:rsidRPr="00C62BC0" w:rsidRDefault="00EC7C89" w:rsidP="00EC7C89">
            <w:pPr>
              <w:pStyle w:val="Heading1"/>
              <w:rPr>
                <w:rFonts w:ascii="Times New Roman" w:hAnsi="Times New Roman" w:cs="Times New Roman"/>
                <w:sz w:val="21"/>
                <w:szCs w:val="21"/>
              </w:rPr>
            </w:pPr>
          </w:p>
        </w:tc>
      </w:tr>
      <w:tr w:rsidR="00EC7C89" w:rsidRPr="00C62BC0" w14:paraId="298A3A5A" w14:textId="77777777" w:rsidTr="00C62BC0">
        <w:trPr>
          <w:trHeight w:val="2537"/>
        </w:trPr>
        <w:tc>
          <w:tcPr>
            <w:tcW w:w="13750" w:type="dxa"/>
          </w:tcPr>
          <w:p w14:paraId="089FF736" w14:textId="30F48F3B" w:rsidR="00EC7C89" w:rsidRPr="00C62BC0" w:rsidRDefault="00EC7C89" w:rsidP="00EC7C89">
            <w:pPr>
              <w:pStyle w:val="NoSpacing"/>
              <w:numPr>
                <w:ilvl w:val="0"/>
                <w:numId w:val="7"/>
              </w:numPr>
              <w:rPr>
                <w:rFonts w:ascii="Times New Roman" w:hAnsi="Times New Roman" w:cs="Times New Roman"/>
                <w:b/>
              </w:rPr>
            </w:pPr>
            <w:r w:rsidRPr="00C62BC0">
              <w:rPr>
                <w:rFonts w:ascii="Times New Roman" w:hAnsi="Times New Roman" w:cs="Times New Roman"/>
              </w:rPr>
              <w:t>Has the institution made recommendations for improvement resulting from its review? Does the report integrate and synthesize evidence leading to findings and recommendations for action, including from an analysis of retention and graduation and student learning outcomes data?</w:t>
            </w:r>
            <w:r w:rsidRPr="00C62BC0">
              <w:rPr>
                <w:rFonts w:ascii="Times New Roman" w:hAnsi="Times New Roman" w:cs="Times New Roman"/>
              </w:rPr>
              <w:tab/>
            </w:r>
          </w:p>
          <w:p w14:paraId="7BDB7EF9" w14:textId="77777777" w:rsidR="00EC7C89" w:rsidRPr="00C62BC0" w:rsidRDefault="00EC7C89" w:rsidP="00EC7C89">
            <w:pPr>
              <w:pStyle w:val="BodyText2"/>
              <w:spacing w:before="120"/>
              <w:ind w:left="792" w:hanging="432"/>
              <w:rPr>
                <w:b w:val="0"/>
                <w:sz w:val="21"/>
                <w:szCs w:val="21"/>
              </w:rPr>
            </w:pPr>
          </w:p>
          <w:p w14:paraId="2EA304AE" w14:textId="77777777" w:rsidR="00EC7C89" w:rsidRPr="00C62BC0" w:rsidRDefault="00EC7C89" w:rsidP="00EC7C89">
            <w:pPr>
              <w:pStyle w:val="BodyText2"/>
              <w:spacing w:before="120"/>
              <w:ind w:left="792" w:hanging="432"/>
              <w:rPr>
                <w:b w:val="0"/>
                <w:sz w:val="21"/>
                <w:szCs w:val="21"/>
              </w:rPr>
            </w:pPr>
          </w:p>
          <w:p w14:paraId="2178921E" w14:textId="77777777" w:rsidR="00EC7C89" w:rsidRPr="00C62BC0" w:rsidRDefault="00EC7C89" w:rsidP="00EC7C89">
            <w:pPr>
              <w:pStyle w:val="Heading1"/>
              <w:rPr>
                <w:rFonts w:ascii="Times New Roman" w:hAnsi="Times New Roman" w:cs="Times New Roman"/>
                <w:sz w:val="21"/>
                <w:szCs w:val="21"/>
              </w:rPr>
            </w:pPr>
          </w:p>
        </w:tc>
      </w:tr>
      <w:tr w:rsidR="00EC7C89" w:rsidRPr="00C62BC0" w14:paraId="4C23A933" w14:textId="77777777" w:rsidTr="00C62BC0">
        <w:trPr>
          <w:trHeight w:val="1385"/>
        </w:trPr>
        <w:tc>
          <w:tcPr>
            <w:tcW w:w="13750" w:type="dxa"/>
          </w:tcPr>
          <w:p w14:paraId="3EF7422E" w14:textId="72EE21DF" w:rsidR="00EC7C89" w:rsidRPr="00C62BC0" w:rsidRDefault="00EC7C89" w:rsidP="00EC7C89">
            <w:pPr>
              <w:pStyle w:val="NoSpacing"/>
              <w:numPr>
                <w:ilvl w:val="0"/>
                <w:numId w:val="7"/>
              </w:numPr>
              <w:rPr>
                <w:rFonts w:ascii="Times New Roman" w:hAnsi="Times New Roman" w:cs="Times New Roman"/>
                <w:b/>
              </w:rPr>
            </w:pPr>
            <w:r w:rsidRPr="00C62BC0">
              <w:rPr>
                <w:rFonts w:ascii="Times New Roman" w:hAnsi="Times New Roman" w:cs="Times New Roman"/>
              </w:rPr>
              <w:t xml:space="preserve"> What additional documents or materials, if any, would you like to see in advance of or during the visit?</w:t>
            </w:r>
          </w:p>
          <w:p w14:paraId="2EB2B6AE" w14:textId="77777777" w:rsidR="00EC7C89" w:rsidRPr="00C62BC0" w:rsidRDefault="00EC7C89" w:rsidP="00EC7C89">
            <w:pPr>
              <w:pStyle w:val="BodyText2"/>
              <w:tabs>
                <w:tab w:val="left" w:pos="9585"/>
              </w:tabs>
              <w:spacing w:before="120"/>
              <w:ind w:left="792" w:hanging="432"/>
              <w:rPr>
                <w:b w:val="0"/>
                <w:sz w:val="21"/>
                <w:szCs w:val="21"/>
              </w:rPr>
            </w:pPr>
            <w:r w:rsidRPr="00C62BC0">
              <w:rPr>
                <w:b w:val="0"/>
                <w:sz w:val="21"/>
                <w:szCs w:val="21"/>
              </w:rPr>
              <w:tab/>
            </w:r>
            <w:r w:rsidRPr="00C62BC0">
              <w:rPr>
                <w:b w:val="0"/>
                <w:sz w:val="21"/>
                <w:szCs w:val="21"/>
              </w:rPr>
              <w:tab/>
            </w:r>
          </w:p>
          <w:p w14:paraId="36ED640A" w14:textId="77777777" w:rsidR="00EC7C89" w:rsidRPr="00C62BC0" w:rsidRDefault="00EC7C89" w:rsidP="00EC7C89">
            <w:pPr>
              <w:pStyle w:val="Heading1"/>
              <w:rPr>
                <w:rFonts w:ascii="Times New Roman" w:hAnsi="Times New Roman" w:cs="Times New Roman"/>
                <w:sz w:val="21"/>
                <w:szCs w:val="21"/>
              </w:rPr>
            </w:pPr>
          </w:p>
        </w:tc>
      </w:tr>
      <w:tr w:rsidR="00EC7C89" w:rsidRPr="00C62BC0" w14:paraId="459C2949" w14:textId="77777777" w:rsidTr="00C62BC0">
        <w:trPr>
          <w:trHeight w:val="1931"/>
        </w:trPr>
        <w:tc>
          <w:tcPr>
            <w:tcW w:w="13750" w:type="dxa"/>
          </w:tcPr>
          <w:p w14:paraId="0331D2E2" w14:textId="22747FA2" w:rsidR="00EC7C89" w:rsidRPr="00C62BC0" w:rsidRDefault="00EC7C89" w:rsidP="00EC7C89">
            <w:pPr>
              <w:pStyle w:val="NoSpacing"/>
              <w:numPr>
                <w:ilvl w:val="0"/>
                <w:numId w:val="7"/>
              </w:numPr>
              <w:rPr>
                <w:rFonts w:ascii="Times New Roman" w:hAnsi="Times New Roman" w:cs="Times New Roman"/>
                <w:b/>
              </w:rPr>
            </w:pPr>
            <w:r w:rsidRPr="00C62BC0">
              <w:rPr>
                <w:rFonts w:ascii="Times New Roman" w:hAnsi="Times New Roman" w:cs="Times New Roman"/>
              </w:rPr>
              <w:t xml:space="preserve"> What specific questions do you have about the institutional report not addressed somewhere else?</w:t>
            </w:r>
          </w:p>
          <w:p w14:paraId="4748F562" w14:textId="77777777" w:rsidR="00EC7C89" w:rsidRPr="00C62BC0" w:rsidRDefault="00EC7C89" w:rsidP="00EC7C89">
            <w:pPr>
              <w:spacing w:before="120"/>
              <w:ind w:left="702" w:hanging="360"/>
              <w:rPr>
                <w:rFonts w:ascii="Times New Roman" w:hAnsi="Times New Roman" w:cs="Times New Roman"/>
              </w:rPr>
            </w:pPr>
          </w:p>
          <w:p w14:paraId="29FFC9D6" w14:textId="77777777" w:rsidR="00EC7C89" w:rsidRPr="00C62BC0" w:rsidRDefault="00EC7C89" w:rsidP="00EC7C89">
            <w:pPr>
              <w:spacing w:before="120"/>
              <w:ind w:left="702" w:hanging="360"/>
              <w:rPr>
                <w:rFonts w:ascii="Times New Roman" w:hAnsi="Times New Roman" w:cs="Times New Roman"/>
              </w:rPr>
            </w:pPr>
          </w:p>
          <w:p w14:paraId="6CF7FCA7" w14:textId="77777777" w:rsidR="00EC7C89" w:rsidRPr="00C62BC0" w:rsidRDefault="00EC7C89" w:rsidP="00EC7C89">
            <w:pPr>
              <w:spacing w:before="120"/>
              <w:ind w:left="702" w:hanging="360"/>
              <w:rPr>
                <w:rFonts w:ascii="Times New Roman" w:hAnsi="Times New Roman" w:cs="Times New Roman"/>
              </w:rPr>
            </w:pPr>
          </w:p>
          <w:p w14:paraId="1FBA3551" w14:textId="54EEEC9C" w:rsidR="00EC7C89" w:rsidRPr="00C62BC0" w:rsidRDefault="00EC7C89" w:rsidP="00EC7C89">
            <w:pPr>
              <w:spacing w:before="120"/>
              <w:ind w:left="702" w:hanging="360"/>
              <w:rPr>
                <w:rFonts w:ascii="Times New Roman" w:hAnsi="Times New Roman" w:cs="Times New Roman"/>
              </w:rPr>
            </w:pPr>
          </w:p>
        </w:tc>
      </w:tr>
      <w:tr w:rsidR="00EC7C89" w:rsidRPr="00C62BC0" w14:paraId="31258551" w14:textId="77777777" w:rsidTr="00C62BC0">
        <w:trPr>
          <w:trHeight w:val="1733"/>
        </w:trPr>
        <w:tc>
          <w:tcPr>
            <w:tcW w:w="13750" w:type="dxa"/>
          </w:tcPr>
          <w:p w14:paraId="1D4B3F74" w14:textId="77777777" w:rsidR="00EC7C89" w:rsidRPr="00C62BC0" w:rsidRDefault="00EC7C89" w:rsidP="00EC7C89">
            <w:pPr>
              <w:pStyle w:val="NoSpacing"/>
              <w:numPr>
                <w:ilvl w:val="0"/>
                <w:numId w:val="7"/>
              </w:numPr>
              <w:rPr>
                <w:rFonts w:ascii="Times New Roman" w:hAnsi="Times New Roman" w:cs="Times New Roman"/>
                <w:b/>
              </w:rPr>
            </w:pPr>
            <w:r w:rsidRPr="00C62BC0">
              <w:rPr>
                <w:rFonts w:ascii="Times New Roman" w:hAnsi="Times New Roman" w:cs="Times New Roman"/>
              </w:rPr>
              <w:t>Any special issues or suggested strategies for conducting the visit, including the identification of individuals, groups, and/or committees to be interviewed?</w:t>
            </w:r>
          </w:p>
          <w:p w14:paraId="7E2BB003" w14:textId="77777777" w:rsidR="00EC7C89" w:rsidRPr="00C62BC0" w:rsidRDefault="00EC7C89" w:rsidP="00EC7C89">
            <w:pPr>
              <w:pStyle w:val="NoSpacing"/>
              <w:ind w:left="720"/>
              <w:rPr>
                <w:rFonts w:ascii="Times New Roman" w:hAnsi="Times New Roman" w:cs="Times New Roman"/>
                <w:b/>
              </w:rPr>
            </w:pPr>
          </w:p>
          <w:p w14:paraId="0CAF2400" w14:textId="77777777" w:rsidR="00EC7C89" w:rsidRPr="00C62BC0" w:rsidRDefault="00EC7C89" w:rsidP="00EC7C89">
            <w:pPr>
              <w:pStyle w:val="NoSpacing"/>
              <w:ind w:left="720"/>
              <w:rPr>
                <w:rFonts w:ascii="Times New Roman" w:hAnsi="Times New Roman" w:cs="Times New Roman"/>
                <w:b/>
              </w:rPr>
            </w:pPr>
          </w:p>
          <w:p w14:paraId="70EF5EC8" w14:textId="77777777" w:rsidR="00EC7C89" w:rsidRPr="00C62BC0" w:rsidRDefault="00EC7C89" w:rsidP="00EC7C89">
            <w:pPr>
              <w:pStyle w:val="NoSpacing"/>
              <w:ind w:left="720"/>
              <w:rPr>
                <w:rFonts w:ascii="Times New Roman" w:hAnsi="Times New Roman" w:cs="Times New Roman"/>
                <w:b/>
              </w:rPr>
            </w:pPr>
          </w:p>
          <w:p w14:paraId="00895F9C" w14:textId="3604CB13" w:rsidR="00EC7C89" w:rsidRPr="00C62BC0" w:rsidRDefault="00EC7C89" w:rsidP="00EC7C89">
            <w:pPr>
              <w:pStyle w:val="NoSpacing"/>
              <w:ind w:left="720"/>
              <w:rPr>
                <w:rFonts w:ascii="Times New Roman" w:hAnsi="Times New Roman" w:cs="Times New Roman"/>
                <w:b/>
              </w:rPr>
            </w:pPr>
          </w:p>
        </w:tc>
      </w:tr>
      <w:tr w:rsidR="00EC7C89" w:rsidRPr="00C62BC0" w14:paraId="2AD2E13C" w14:textId="77777777" w:rsidTr="00C62BC0">
        <w:trPr>
          <w:trHeight w:val="2285"/>
        </w:trPr>
        <w:tc>
          <w:tcPr>
            <w:tcW w:w="13750" w:type="dxa"/>
          </w:tcPr>
          <w:p w14:paraId="42A57A5E" w14:textId="77777777" w:rsidR="00EC7C89" w:rsidRPr="00C62BC0" w:rsidRDefault="00EC7C89" w:rsidP="00EC7C89">
            <w:pPr>
              <w:pStyle w:val="NoSpacing"/>
              <w:numPr>
                <w:ilvl w:val="0"/>
                <w:numId w:val="7"/>
              </w:numPr>
              <w:rPr>
                <w:rFonts w:ascii="Times New Roman" w:hAnsi="Times New Roman" w:cs="Times New Roman"/>
              </w:rPr>
            </w:pPr>
            <w:r w:rsidRPr="00C62BC0">
              <w:rPr>
                <w:rFonts w:ascii="Times New Roman" w:hAnsi="Times New Roman" w:cs="Times New Roman"/>
              </w:rPr>
              <w:lastRenderedPageBreak/>
              <w:t>How well did the institution describe how it anticipates preparing for Component 3 of the institutional review for institutions seeking reaffirmation of accreditation: Degrees Programs-Meaning, Quality, and Integrity of Degrees?</w:t>
            </w:r>
          </w:p>
          <w:p w14:paraId="76609081" w14:textId="77777777" w:rsidR="00EC7C89" w:rsidRPr="00C62BC0" w:rsidRDefault="00EC7C89" w:rsidP="00EC7C89">
            <w:pPr>
              <w:pStyle w:val="NoSpacing"/>
              <w:rPr>
                <w:rFonts w:ascii="Times New Roman" w:hAnsi="Times New Roman" w:cs="Times New Roman"/>
              </w:rPr>
            </w:pPr>
          </w:p>
          <w:p w14:paraId="6DC13807" w14:textId="77777777" w:rsidR="00EC7C89" w:rsidRPr="00C62BC0" w:rsidRDefault="00EC7C89" w:rsidP="00EC7C89">
            <w:pPr>
              <w:pStyle w:val="NoSpacing"/>
              <w:rPr>
                <w:rFonts w:ascii="Times New Roman" w:hAnsi="Times New Roman" w:cs="Times New Roman"/>
              </w:rPr>
            </w:pPr>
          </w:p>
          <w:p w14:paraId="1DE55E7C" w14:textId="77777777" w:rsidR="00EC7C89" w:rsidRPr="00C62BC0" w:rsidRDefault="00EC7C89" w:rsidP="00EC7C89">
            <w:pPr>
              <w:pStyle w:val="NoSpacing"/>
              <w:rPr>
                <w:rFonts w:ascii="Times New Roman" w:hAnsi="Times New Roman" w:cs="Times New Roman"/>
              </w:rPr>
            </w:pPr>
          </w:p>
          <w:p w14:paraId="07783D43" w14:textId="288F5610" w:rsidR="00EC7C89" w:rsidRPr="00C62BC0" w:rsidRDefault="00EC7C89" w:rsidP="00EC7C89">
            <w:pPr>
              <w:pStyle w:val="NoSpacing"/>
              <w:rPr>
                <w:rFonts w:ascii="Times New Roman" w:hAnsi="Times New Roman" w:cs="Times New Roman"/>
              </w:rPr>
            </w:pPr>
          </w:p>
        </w:tc>
      </w:tr>
      <w:tr w:rsidR="00EC7C89" w:rsidRPr="00C62BC0" w14:paraId="5D45431E" w14:textId="77777777" w:rsidTr="00C62BC0">
        <w:trPr>
          <w:trHeight w:val="2330"/>
        </w:trPr>
        <w:tc>
          <w:tcPr>
            <w:tcW w:w="13750" w:type="dxa"/>
          </w:tcPr>
          <w:p w14:paraId="2BF0BBA0" w14:textId="77777777" w:rsidR="00EC7C89" w:rsidRPr="00C62BC0" w:rsidRDefault="00EC7C89" w:rsidP="00EC7C89">
            <w:pPr>
              <w:pStyle w:val="NoSpacing"/>
              <w:numPr>
                <w:ilvl w:val="0"/>
                <w:numId w:val="7"/>
              </w:numPr>
              <w:rPr>
                <w:rFonts w:ascii="Times New Roman" w:hAnsi="Times New Roman" w:cs="Times New Roman"/>
              </w:rPr>
            </w:pPr>
            <w:r w:rsidRPr="00C62BC0">
              <w:rPr>
                <w:rFonts w:ascii="Times New Roman" w:hAnsi="Times New Roman" w:cs="Times New Roman"/>
              </w:rPr>
              <w:t>How well did the institution describe how it anticipates preparing for Component 4 of the institutional review for institutions seeking reaffirmation of accreditation: Educational Quality-Core Competencies, and Standards of Performance at Graduation?</w:t>
            </w:r>
          </w:p>
          <w:p w14:paraId="2C69A140" w14:textId="77777777" w:rsidR="00EC7C89" w:rsidRPr="00C62BC0" w:rsidRDefault="00EC7C89" w:rsidP="00EC7C89">
            <w:pPr>
              <w:pStyle w:val="NoSpacing"/>
              <w:rPr>
                <w:rFonts w:ascii="Times New Roman" w:hAnsi="Times New Roman" w:cs="Times New Roman"/>
              </w:rPr>
            </w:pPr>
          </w:p>
          <w:p w14:paraId="3FB5C671" w14:textId="77777777" w:rsidR="00EC7C89" w:rsidRPr="00C62BC0" w:rsidRDefault="00EC7C89" w:rsidP="00EC7C89">
            <w:pPr>
              <w:pStyle w:val="NoSpacing"/>
              <w:rPr>
                <w:rFonts w:ascii="Times New Roman" w:hAnsi="Times New Roman" w:cs="Times New Roman"/>
              </w:rPr>
            </w:pPr>
          </w:p>
          <w:p w14:paraId="55578653" w14:textId="77777777" w:rsidR="00EC7C89" w:rsidRPr="00C62BC0" w:rsidRDefault="00EC7C89" w:rsidP="00EC7C89">
            <w:pPr>
              <w:pStyle w:val="NoSpacing"/>
              <w:rPr>
                <w:rFonts w:ascii="Times New Roman" w:hAnsi="Times New Roman" w:cs="Times New Roman"/>
              </w:rPr>
            </w:pPr>
          </w:p>
          <w:p w14:paraId="77178B3B" w14:textId="3B8AC294" w:rsidR="00EC7C89" w:rsidRPr="00C62BC0" w:rsidRDefault="00EC7C89" w:rsidP="00EC7C89">
            <w:pPr>
              <w:pStyle w:val="NoSpacing"/>
              <w:rPr>
                <w:rFonts w:ascii="Times New Roman" w:hAnsi="Times New Roman" w:cs="Times New Roman"/>
              </w:rPr>
            </w:pPr>
          </w:p>
        </w:tc>
      </w:tr>
      <w:tr w:rsidR="00EC7C89" w:rsidRPr="00C62BC0" w14:paraId="5E367924" w14:textId="77777777" w:rsidTr="00C62BC0">
        <w:trPr>
          <w:trHeight w:val="2240"/>
        </w:trPr>
        <w:tc>
          <w:tcPr>
            <w:tcW w:w="13750" w:type="dxa"/>
          </w:tcPr>
          <w:p w14:paraId="727EF6AB" w14:textId="77777777" w:rsidR="00EC7C89" w:rsidRPr="00C62BC0" w:rsidRDefault="00EC7C89" w:rsidP="00EC7C89">
            <w:pPr>
              <w:pStyle w:val="NoSpacing"/>
              <w:numPr>
                <w:ilvl w:val="0"/>
                <w:numId w:val="7"/>
              </w:numPr>
              <w:rPr>
                <w:rFonts w:ascii="Times New Roman" w:hAnsi="Times New Roman" w:cs="Times New Roman"/>
              </w:rPr>
            </w:pPr>
            <w:r w:rsidRPr="00C62BC0">
              <w:rPr>
                <w:rFonts w:ascii="Times New Roman" w:hAnsi="Times New Roman" w:cs="Times New Roman"/>
              </w:rPr>
              <w:t>How well did the institution describe how it anticipates preparing for Component 7 of the institutional review for institutions seeking reaffirmation of accreditation: Sustainability-Preparing for the Changing Higher Education Environment?</w:t>
            </w:r>
          </w:p>
          <w:p w14:paraId="5F87A3F7" w14:textId="77777777" w:rsidR="00EC7C89" w:rsidRPr="00C62BC0" w:rsidRDefault="00EC7C89" w:rsidP="00EC7C89">
            <w:pPr>
              <w:pStyle w:val="NoSpacing"/>
              <w:rPr>
                <w:rFonts w:ascii="Times New Roman" w:hAnsi="Times New Roman" w:cs="Times New Roman"/>
              </w:rPr>
            </w:pPr>
          </w:p>
          <w:p w14:paraId="2503954A" w14:textId="21C72CAC" w:rsidR="00EC7C89" w:rsidRPr="00C62BC0" w:rsidRDefault="00EC7C89" w:rsidP="00EC7C89">
            <w:pPr>
              <w:pStyle w:val="NoSpacing"/>
              <w:rPr>
                <w:rFonts w:ascii="Times New Roman" w:hAnsi="Times New Roman" w:cs="Times New Roman"/>
              </w:rPr>
            </w:pPr>
          </w:p>
          <w:p w14:paraId="5F32048D" w14:textId="77777777" w:rsidR="00EC7C89" w:rsidRPr="00C62BC0" w:rsidRDefault="00EC7C89" w:rsidP="00EC7C89">
            <w:pPr>
              <w:pStyle w:val="NoSpacing"/>
              <w:rPr>
                <w:rFonts w:ascii="Times New Roman" w:hAnsi="Times New Roman" w:cs="Times New Roman"/>
              </w:rPr>
            </w:pPr>
          </w:p>
          <w:p w14:paraId="452CAEB0" w14:textId="15830A62" w:rsidR="00EC7C89" w:rsidRPr="00C62BC0" w:rsidRDefault="00EC7C89" w:rsidP="00EC7C89">
            <w:pPr>
              <w:pStyle w:val="NoSpacing"/>
              <w:rPr>
                <w:rFonts w:ascii="Times New Roman" w:hAnsi="Times New Roman" w:cs="Times New Roman"/>
              </w:rPr>
            </w:pPr>
          </w:p>
        </w:tc>
      </w:tr>
      <w:tr w:rsidR="00EC7C89" w:rsidRPr="00C62BC0" w14:paraId="1FF2EF75" w14:textId="77777777" w:rsidTr="00C62BC0">
        <w:trPr>
          <w:trHeight w:val="2420"/>
        </w:trPr>
        <w:tc>
          <w:tcPr>
            <w:tcW w:w="13750" w:type="dxa"/>
          </w:tcPr>
          <w:p w14:paraId="4D9DD205" w14:textId="77777777" w:rsidR="00EC7C89" w:rsidRPr="00C62BC0" w:rsidRDefault="00EC7C89" w:rsidP="00EC7C89">
            <w:pPr>
              <w:pStyle w:val="NoSpacing"/>
              <w:numPr>
                <w:ilvl w:val="0"/>
                <w:numId w:val="7"/>
              </w:numPr>
              <w:rPr>
                <w:rFonts w:ascii="Times New Roman" w:hAnsi="Times New Roman" w:cs="Times New Roman"/>
              </w:rPr>
            </w:pPr>
            <w:r w:rsidRPr="00C62BC0">
              <w:rPr>
                <w:rFonts w:ascii="Times New Roman" w:hAnsi="Times New Roman" w:cs="Times New Roman"/>
              </w:rPr>
              <w:t>Please make other comments if you wish:</w:t>
            </w:r>
          </w:p>
          <w:p w14:paraId="1810C693" w14:textId="77777777" w:rsidR="00EC7C89" w:rsidRPr="00C62BC0" w:rsidRDefault="00EC7C89" w:rsidP="00EC7C89">
            <w:pPr>
              <w:pStyle w:val="NoSpacing"/>
              <w:ind w:left="720"/>
              <w:rPr>
                <w:rFonts w:ascii="Times New Roman" w:hAnsi="Times New Roman" w:cs="Times New Roman"/>
              </w:rPr>
            </w:pPr>
          </w:p>
          <w:p w14:paraId="222B959B" w14:textId="77777777" w:rsidR="00EC7C89" w:rsidRPr="00C62BC0" w:rsidRDefault="00EC7C89" w:rsidP="00EC7C89">
            <w:pPr>
              <w:pStyle w:val="NoSpacing"/>
              <w:ind w:left="720"/>
              <w:rPr>
                <w:rFonts w:ascii="Times New Roman" w:hAnsi="Times New Roman" w:cs="Times New Roman"/>
              </w:rPr>
            </w:pPr>
          </w:p>
          <w:p w14:paraId="7DC0AB96" w14:textId="77777777" w:rsidR="00EC7C89" w:rsidRPr="00C62BC0" w:rsidRDefault="00EC7C89" w:rsidP="00EC7C89">
            <w:pPr>
              <w:pStyle w:val="NoSpacing"/>
              <w:ind w:left="720"/>
              <w:rPr>
                <w:rFonts w:ascii="Times New Roman" w:hAnsi="Times New Roman" w:cs="Times New Roman"/>
              </w:rPr>
            </w:pPr>
          </w:p>
          <w:p w14:paraId="6AD246CC" w14:textId="7D173106" w:rsidR="00EC7C89" w:rsidRPr="00C62BC0" w:rsidRDefault="00EC7C89" w:rsidP="00EC7C89">
            <w:pPr>
              <w:pStyle w:val="NoSpacing"/>
              <w:rPr>
                <w:rFonts w:ascii="Times New Roman" w:hAnsi="Times New Roman" w:cs="Times New Roman"/>
              </w:rPr>
            </w:pPr>
          </w:p>
        </w:tc>
      </w:tr>
    </w:tbl>
    <w:p w14:paraId="68329275" w14:textId="669F699C" w:rsidR="00A779C1" w:rsidRPr="00C62BC0" w:rsidRDefault="00A779C1" w:rsidP="00E75274">
      <w:pPr>
        <w:pStyle w:val="Heading1"/>
        <w:rPr>
          <w:rFonts w:ascii="Times New Roman" w:hAnsi="Times New Roman" w:cs="Times New Roman"/>
        </w:rPr>
      </w:pPr>
    </w:p>
    <w:p w14:paraId="1EF73B10" w14:textId="638395CC" w:rsidR="005810C2" w:rsidRPr="00C62BC0" w:rsidRDefault="005810C2" w:rsidP="0083755F">
      <w:pPr>
        <w:rPr>
          <w:rFonts w:ascii="Times New Roman" w:hAnsi="Times New Roman" w:cs="Times New Roman"/>
        </w:rPr>
      </w:pPr>
    </w:p>
    <w:sectPr w:rsidR="005810C2" w:rsidRPr="00C62BC0" w:rsidSect="00304CA6">
      <w:headerReference w:type="default" r:id="rId8"/>
      <w:footerReference w:type="even" r:id="rId9"/>
      <w:footerReference w:type="default" r:id="rId10"/>
      <w:headerReference w:type="first" r:id="rId11"/>
      <w:footerReference w:type="first" r:id="rId12"/>
      <w:pgSz w:w="15840" w:h="12240" w:orient="landscape"/>
      <w:pgMar w:top="720" w:right="1217" w:bottom="720" w:left="997"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33AF" w14:textId="77777777" w:rsidR="00F8798E" w:rsidRDefault="00F8798E" w:rsidP="0083755F">
      <w:r>
        <w:separator/>
      </w:r>
    </w:p>
  </w:endnote>
  <w:endnote w:type="continuationSeparator" w:id="0">
    <w:p w14:paraId="34546D39" w14:textId="77777777" w:rsidR="00F8798E" w:rsidRDefault="00F8798E"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swald Medium">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swald Light">
    <w:altName w:val="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5C4C892E" w14:textId="77777777"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77E14"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EndPr>
      <w:rPr>
        <w:rStyle w:val="PageNumber"/>
      </w:rPr>
    </w:sdtEndPr>
    <w:sdtContent>
      <w:p w14:paraId="29A8BDA4" w14:textId="77777777" w:rsidR="00CB0898" w:rsidRPr="00E378B7" w:rsidRDefault="00C2655A" w:rsidP="00E378B7">
        <w:pPr>
          <w:pStyle w:val="Footer"/>
          <w:jc w:val="center"/>
          <w:rPr>
            <w:color w:val="AEAAAA" w:themeColor="background2" w:themeShade="BF"/>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2F0C" w14:textId="77777777" w:rsidR="00A779C1" w:rsidRPr="00F3513C" w:rsidRDefault="00A779C1" w:rsidP="00A779C1">
    <w:pPr>
      <w:jc w:val="right"/>
      <w:rPr>
        <w:rFonts w:ascii="Book Antiqua" w:hAnsi="Book Antiqua"/>
        <w:i/>
        <w:sz w:val="18"/>
        <w:szCs w:val="18"/>
      </w:rPr>
    </w:pPr>
    <w:r w:rsidRPr="00F3513C">
      <w:rPr>
        <w:rFonts w:ascii="Book Antiqua" w:hAnsi="Book Antiqua"/>
        <w:i/>
        <w:sz w:val="18"/>
        <w:szCs w:val="18"/>
      </w:rPr>
      <w:t xml:space="preserve">Rev </w:t>
    </w:r>
    <w:r>
      <w:rPr>
        <w:rFonts w:ascii="Book Antiqua" w:hAnsi="Book Antiqua"/>
        <w:i/>
        <w:sz w:val="18"/>
        <w:szCs w:val="18"/>
      </w:rPr>
      <w:t>3/2015</w:t>
    </w:r>
  </w:p>
  <w:p w14:paraId="4E1BF712" w14:textId="77777777" w:rsidR="00D055C5" w:rsidRDefault="00D055C5" w:rsidP="00A779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123D" w14:textId="77777777" w:rsidR="00F8798E" w:rsidRDefault="00F8798E" w:rsidP="0083755F">
      <w:r>
        <w:separator/>
      </w:r>
    </w:p>
  </w:footnote>
  <w:footnote w:type="continuationSeparator" w:id="0">
    <w:p w14:paraId="2CDCF891" w14:textId="77777777" w:rsidR="00F8798E" w:rsidRDefault="00F8798E"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78BD" w14:textId="77777777" w:rsidR="005810C2" w:rsidRPr="005810C2" w:rsidRDefault="00184F87" w:rsidP="00E378B7">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1E9290E3" wp14:editId="77CD10A1">
              <wp:simplePos x="0" y="0"/>
              <wp:positionH relativeFrom="column">
                <wp:posOffset>-1056640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75116" id="Rectangle 2" o:spid="_x0000_s1026" style="position:absolute;margin-left:-83.2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HkJyTjAAAADgEAAA8AAABkcnMvZG93bnJldi54bWxM&#10;j0FOwzAQRfdI3MEaJHapUxNCCHEqhABRCSQoHMCNByc0tiPbbcPtGVawm9E8/Xm/Wc12ZAcMcfBO&#10;wnKRA0PXeT04I+Hj/SGrgMWknFajdyjhGyOs2tOTRtXaH90bHjbJMApxsVYS+pSmmvPY9WhVXPgJ&#10;Hd0+fbAq0RoM10EdKdyOXOR5ya0aHH3o1YR3PXa7zd5KKKJ9CfPFU+S7R/G8rqZXc/9lpDw/m29v&#10;gCWc0x8Mv/qkDi05bf3e6chGCdmyLAtiaRKXgloQk1UV9dtKEMV1fgW8bfj/Gu0PAAAA//8DAFBL&#10;AQItABQABgAIAAAAIQC2gziS/gAAAOEBAAATAAAAAAAAAAAAAAAAAAAAAABbQ29udGVudF9UeXBl&#10;c10ueG1sUEsBAi0AFAAGAAgAAAAhADj9If/WAAAAlAEAAAsAAAAAAAAAAAAAAAAALwEAAF9yZWxz&#10;Ly5yZWxzUEsBAi0AFAAGAAgAAAAhAJs5wiWXAgAAhgUAAA4AAAAAAAAAAAAAAAAALgIAAGRycy9l&#10;Mm9Eb2MueG1sUEsBAi0AFAAGAAgAAAAhAAHkJyTjAAAADgEAAA8AAAAAAAAAAAAAAAAA8QQAAGRy&#10;cy9kb3ducmV2LnhtbFBLBQYAAAAABAAEAPMAAAABBg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FC4" w14:textId="77777777" w:rsidR="00545546" w:rsidRDefault="00416736">
    <w:pPr>
      <w:pStyle w:val="Header"/>
    </w:pPr>
    <w:r w:rsidRPr="00416736">
      <w:rPr>
        <w:noProof/>
      </w:rPr>
      <w:drawing>
        <wp:inline distT="0" distB="0" distL="0" distR="0" wp14:anchorId="1103EB39" wp14:editId="5E63B190">
          <wp:extent cx="1929171" cy="384048"/>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29171" cy="384048"/>
                  </a:xfrm>
                  <a:prstGeom prst="rect">
                    <a:avLst/>
                  </a:prstGeom>
                </pic:spPr>
              </pic:pic>
            </a:graphicData>
          </a:graphic>
        </wp:inline>
      </w:drawing>
    </w:r>
  </w:p>
  <w:p w14:paraId="7D558692" w14:textId="77777777" w:rsidR="00416736" w:rsidRDefault="00416736">
    <w:pPr>
      <w:pStyle w:val="Header"/>
    </w:pPr>
    <w:r w:rsidRPr="00416736">
      <w:rPr>
        <w:noProof/>
      </w:rPr>
      <mc:AlternateContent>
        <mc:Choice Requires="wps">
          <w:drawing>
            <wp:anchor distT="0" distB="0" distL="114300" distR="114300" simplePos="0" relativeHeight="251663360" behindDoc="0" locked="0" layoutInCell="1" allowOverlap="1" wp14:anchorId="319FC292" wp14:editId="58F82C09">
              <wp:simplePos x="0" y="0"/>
              <wp:positionH relativeFrom="column">
                <wp:posOffset>-1056640</wp:posOffset>
              </wp:positionH>
              <wp:positionV relativeFrom="paragraph">
                <wp:posOffset>-1524000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E72B" id="Rectangle 3" o:spid="_x0000_s1026" style="position:absolute;margin-left:-83.2pt;margin-top:-120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CRPg3X4gAAAA4BAAAPAAAAZHJzL2Rvd25yZXYueG1s&#10;TI/BTsMwEETvSPyDtUjcUrtpGkUhToUQIJCoBIUPcGPjhMbryHbb8PcsJ7jNaJ9mZ5rN7EZ2MiEO&#10;HiUsFwKYwc7rAa2Ej/eHrAIWk0KtRo9GwreJsGkvLxpVa3/GN3PaJcsoBGOtJPQpTTXnseuNU3Hh&#10;J4N0+/TBqUQ2WK6DOlO4G3kuRMmdGpA+9Goyd73pDrujk1BEtw3z6inyw2P+8lxNr/b+y0p5fTXf&#10;3gBLZk5/MPzWp+rQUqe9P6KObJSQLcuyIJZUXgiaRUxWVST2EvK1WK2Btw3/P6P9AQAA//8DAFBL&#10;AQItABQABgAIAAAAIQC2gziS/gAAAOEBAAATAAAAAAAAAAAAAAAAAAAAAABbQ29udGVudF9UeXBl&#10;c10ueG1sUEsBAi0AFAAGAAgAAAAhADj9If/WAAAAlAEAAAsAAAAAAAAAAAAAAAAALwEAAF9yZWxz&#10;Ly5yZWxzUEsBAi0AFAAGAAgAAAAhAIPSNtqYAgAAhgUAAA4AAAAAAAAAAAAAAAAALgIAAGRycy9l&#10;Mm9Eb2MueG1sUEsBAi0AFAAGAAgAAAAhAJE+DdfiAAAADgEAAA8AAAAAAAAAAAAAAAAA8gQAAGRy&#10;cy9kb3ducmV2LnhtbFBLBQYAAAAABAAEAPMAAAABBgAAAAA=&#10;" fillcolor="#2f386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1291"/>
    <w:multiLevelType w:val="hybridMultilevel"/>
    <w:tmpl w:val="64F2F71C"/>
    <w:lvl w:ilvl="0" w:tplc="9EE8D13E">
      <w:start w:val="1"/>
      <w:numFmt w:val="upperLetter"/>
      <w:lvlText w:val="%1."/>
      <w:lvlJc w:val="left"/>
      <w:pPr>
        <w:ind w:left="720" w:hanging="360"/>
      </w:pPr>
      <w:rPr>
        <w:rFonts w:ascii="Noto Sans" w:hAnsi="Noto Sans" w:cs="Noto San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47DE"/>
    <w:multiLevelType w:val="hybridMultilevel"/>
    <w:tmpl w:val="39EEECDC"/>
    <w:lvl w:ilvl="0" w:tplc="84183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6356"/>
    <w:multiLevelType w:val="hybridMultilevel"/>
    <w:tmpl w:val="A2AC50D4"/>
    <w:lvl w:ilvl="0" w:tplc="9384AAD0">
      <w:start w:val="1"/>
      <w:numFmt w:val="decimal"/>
      <w:lvlText w:val="%1."/>
      <w:lvlJc w:val="left"/>
      <w:pPr>
        <w:ind w:left="410" w:hanging="360"/>
      </w:pPr>
      <w:rPr>
        <w:rFonts w:hint="default"/>
        <w:b w:val="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9BC69A8"/>
    <w:multiLevelType w:val="hybridMultilevel"/>
    <w:tmpl w:val="3302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798E"/>
    <w:multiLevelType w:val="hybridMultilevel"/>
    <w:tmpl w:val="FC482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E2120"/>
    <w:multiLevelType w:val="hybridMultilevel"/>
    <w:tmpl w:val="FBE89A94"/>
    <w:lvl w:ilvl="0" w:tplc="BE94D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54B4A"/>
    <w:multiLevelType w:val="hybridMultilevel"/>
    <w:tmpl w:val="28CECFA6"/>
    <w:lvl w:ilvl="0" w:tplc="513E1E28">
      <w:start w:val="1"/>
      <w:numFmt w:val="decimal"/>
      <w:lvlText w:val="%1."/>
      <w:lvlJc w:val="left"/>
      <w:pPr>
        <w:ind w:left="1130" w:hanging="360"/>
      </w:pPr>
      <w:rPr>
        <w:rFonts w:hint="default"/>
        <w:b w:val="0"/>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 w15:restartNumberingAfterBreak="0">
    <w:nsid w:val="60321765"/>
    <w:multiLevelType w:val="hybridMultilevel"/>
    <w:tmpl w:val="2722AAB6"/>
    <w:lvl w:ilvl="0" w:tplc="3A02E8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0867E3"/>
    <w:multiLevelType w:val="hybridMultilevel"/>
    <w:tmpl w:val="41583FA0"/>
    <w:lvl w:ilvl="0" w:tplc="00AADEF0">
      <w:start w:val="1"/>
      <w:numFmt w:val="decimal"/>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7F757EC9"/>
    <w:multiLevelType w:val="hybridMultilevel"/>
    <w:tmpl w:val="97762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373978">
    <w:abstractNumId w:val="3"/>
  </w:num>
  <w:num w:numId="2" w16cid:durableId="479611905">
    <w:abstractNumId w:val="9"/>
  </w:num>
  <w:num w:numId="3" w16cid:durableId="1887326536">
    <w:abstractNumId w:val="1"/>
  </w:num>
  <w:num w:numId="4" w16cid:durableId="1598051833">
    <w:abstractNumId w:val="7"/>
  </w:num>
  <w:num w:numId="5" w16cid:durableId="372076329">
    <w:abstractNumId w:val="4"/>
  </w:num>
  <w:num w:numId="6" w16cid:durableId="194387337">
    <w:abstractNumId w:val="5"/>
  </w:num>
  <w:num w:numId="7" w16cid:durableId="528758899">
    <w:abstractNumId w:val="0"/>
  </w:num>
  <w:num w:numId="8" w16cid:durableId="428745839">
    <w:abstractNumId w:val="2"/>
  </w:num>
  <w:num w:numId="9" w16cid:durableId="1294949204">
    <w:abstractNumId w:val="8"/>
  </w:num>
  <w:num w:numId="10" w16cid:durableId="693772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0829EA"/>
    <w:rsid w:val="001068F6"/>
    <w:rsid w:val="00184F87"/>
    <w:rsid w:val="001C3E60"/>
    <w:rsid w:val="001C6C69"/>
    <w:rsid w:val="002534B5"/>
    <w:rsid w:val="00256B57"/>
    <w:rsid w:val="002818DD"/>
    <w:rsid w:val="00295F2B"/>
    <w:rsid w:val="00300484"/>
    <w:rsid w:val="00304CA6"/>
    <w:rsid w:val="00316462"/>
    <w:rsid w:val="003A4210"/>
    <w:rsid w:val="003B0DAB"/>
    <w:rsid w:val="00416736"/>
    <w:rsid w:val="004314EA"/>
    <w:rsid w:val="00443DA8"/>
    <w:rsid w:val="004B6754"/>
    <w:rsid w:val="00503695"/>
    <w:rsid w:val="00503E08"/>
    <w:rsid w:val="005174C1"/>
    <w:rsid w:val="00545546"/>
    <w:rsid w:val="005810C2"/>
    <w:rsid w:val="00585EDA"/>
    <w:rsid w:val="005A787A"/>
    <w:rsid w:val="005E0403"/>
    <w:rsid w:val="00607266"/>
    <w:rsid w:val="0061420E"/>
    <w:rsid w:val="00614F20"/>
    <w:rsid w:val="006359B5"/>
    <w:rsid w:val="00671424"/>
    <w:rsid w:val="0068318E"/>
    <w:rsid w:val="006A10CB"/>
    <w:rsid w:val="0070320E"/>
    <w:rsid w:val="00705E1E"/>
    <w:rsid w:val="00713D09"/>
    <w:rsid w:val="00713D64"/>
    <w:rsid w:val="00720FB0"/>
    <w:rsid w:val="00733B03"/>
    <w:rsid w:val="00777AAA"/>
    <w:rsid w:val="008127BD"/>
    <w:rsid w:val="00815F30"/>
    <w:rsid w:val="0083755F"/>
    <w:rsid w:val="00880D24"/>
    <w:rsid w:val="009C4BFD"/>
    <w:rsid w:val="00A52C6F"/>
    <w:rsid w:val="00A779C1"/>
    <w:rsid w:val="00AD3237"/>
    <w:rsid w:val="00B57421"/>
    <w:rsid w:val="00BF2F31"/>
    <w:rsid w:val="00BF41D2"/>
    <w:rsid w:val="00C223BA"/>
    <w:rsid w:val="00C2655A"/>
    <w:rsid w:val="00C41274"/>
    <w:rsid w:val="00C442E6"/>
    <w:rsid w:val="00C62BC0"/>
    <w:rsid w:val="00C656D8"/>
    <w:rsid w:val="00C82724"/>
    <w:rsid w:val="00CB0898"/>
    <w:rsid w:val="00CC0721"/>
    <w:rsid w:val="00CE420C"/>
    <w:rsid w:val="00D055C5"/>
    <w:rsid w:val="00D50DB1"/>
    <w:rsid w:val="00D7453B"/>
    <w:rsid w:val="00E17B33"/>
    <w:rsid w:val="00E23CC0"/>
    <w:rsid w:val="00E27B0F"/>
    <w:rsid w:val="00E378B7"/>
    <w:rsid w:val="00E75274"/>
    <w:rsid w:val="00E75D0E"/>
    <w:rsid w:val="00EA15D4"/>
    <w:rsid w:val="00EC7C89"/>
    <w:rsid w:val="00F31FA7"/>
    <w:rsid w:val="00F47E68"/>
    <w:rsid w:val="00F8798E"/>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A5F6F"/>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20C"/>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B0DAB"/>
    <w:pPr>
      <w:keepNext/>
      <w:keepLines/>
      <w:spacing w:before="120" w:after="40"/>
      <w:outlineLvl w:val="0"/>
    </w:pPr>
    <w:rPr>
      <w:rFonts w:ascii="Oswald Medium" w:eastAsiaTheme="majorEastAsia" w:hAnsi="Oswald Medium" w:cstheme="majorBidi"/>
      <w:color w:val="5869E5"/>
      <w:sz w:val="28"/>
      <w:szCs w:val="32"/>
    </w:rPr>
  </w:style>
  <w:style w:type="paragraph" w:styleId="Heading2">
    <w:name w:val="heading 2"/>
    <w:basedOn w:val="Normal"/>
    <w:next w:val="Normal"/>
    <w:link w:val="Heading2Char"/>
    <w:uiPriority w:val="9"/>
    <w:unhideWhenUsed/>
    <w:qFormat/>
    <w:rsid w:val="003B0DAB"/>
    <w:pPr>
      <w:keepNext/>
      <w:keepLines/>
      <w:spacing w:before="120" w:after="40"/>
      <w:outlineLvl w:val="1"/>
    </w:pPr>
    <w:rPr>
      <w:rFonts w:ascii="Oswald Medium" w:eastAsiaTheme="majorEastAsia" w:hAnsi="Oswald Medium" w:cstheme="majorBidi"/>
      <w:color w:val="2F3866"/>
      <w:sz w:val="24"/>
      <w:szCs w:val="28"/>
    </w:rPr>
  </w:style>
  <w:style w:type="paragraph" w:styleId="Heading3">
    <w:name w:val="heading 3"/>
    <w:basedOn w:val="Normal"/>
    <w:next w:val="Normal"/>
    <w:link w:val="Heading3Char"/>
    <w:uiPriority w:val="9"/>
    <w:unhideWhenUsed/>
    <w:qFormat/>
    <w:rsid w:val="003B0DAB"/>
    <w:pPr>
      <w:keepNext/>
      <w:keepLines/>
      <w:spacing w:before="12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B0DAB"/>
    <w:pPr>
      <w:keepNext/>
      <w:keepLines/>
      <w:spacing w:before="120" w:after="40"/>
      <w:outlineLvl w:val="3"/>
    </w:pPr>
    <w:rPr>
      <w:rFonts w:ascii="Oswald Medium" w:eastAsiaTheme="majorEastAsia" w:hAnsi="Oswald Medium" w:cstheme="majorBidi"/>
      <w:color w:val="2F3866"/>
      <w:sz w:val="22"/>
      <w:szCs w:val="22"/>
    </w:rPr>
  </w:style>
  <w:style w:type="paragraph" w:styleId="Heading5">
    <w:name w:val="heading 5"/>
    <w:basedOn w:val="Normal"/>
    <w:next w:val="Normal"/>
    <w:link w:val="Heading5Char"/>
    <w:uiPriority w:val="9"/>
    <w:semiHidden/>
    <w:unhideWhenUsed/>
    <w:qFormat/>
    <w:rsid w:val="00D055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304CA6"/>
    <w:pPr>
      <w:tabs>
        <w:tab w:val="center" w:pos="4680"/>
        <w:tab w:val="right" w:pos="9360"/>
      </w:tabs>
    </w:pPr>
    <w:rPr>
      <w:sz w:val="18"/>
    </w:rPr>
  </w:style>
  <w:style w:type="character" w:customStyle="1" w:styleId="FooterChar">
    <w:name w:val="Footer Char"/>
    <w:basedOn w:val="DefaultParagraphFont"/>
    <w:link w:val="Footer"/>
    <w:uiPriority w:val="99"/>
    <w:rsid w:val="00304CA6"/>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B0DAB"/>
    <w:rPr>
      <w:rFonts w:ascii="Oswald Medium" w:eastAsiaTheme="majorEastAsia" w:hAnsi="Oswald Medium" w:cstheme="majorBidi"/>
      <w:color w:val="5869E5"/>
      <w:sz w:val="28"/>
      <w:szCs w:val="32"/>
    </w:rPr>
  </w:style>
  <w:style w:type="character" w:customStyle="1" w:styleId="Heading2Char">
    <w:name w:val="Heading 2 Char"/>
    <w:basedOn w:val="DefaultParagraphFont"/>
    <w:link w:val="Heading2"/>
    <w:uiPriority w:val="9"/>
    <w:rsid w:val="003B0DAB"/>
    <w:rPr>
      <w:rFonts w:ascii="Oswald Medium" w:eastAsiaTheme="majorEastAsia" w:hAnsi="Oswald Medium" w:cstheme="majorBidi"/>
      <w:color w:val="2F3866"/>
      <w:szCs w:val="28"/>
    </w:rPr>
  </w:style>
  <w:style w:type="character" w:customStyle="1" w:styleId="Heading3Char">
    <w:name w:val="Heading 3 Char"/>
    <w:basedOn w:val="DefaultParagraphFont"/>
    <w:link w:val="Heading3"/>
    <w:uiPriority w:val="9"/>
    <w:rsid w:val="003B0DAB"/>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3B0DAB"/>
    <w:pPr>
      <w:contextualSpacing/>
    </w:pPr>
    <w:rPr>
      <w:rFonts w:ascii="Oswald Light" w:eastAsiaTheme="majorEastAsia" w:hAnsi="Oswald Light" w:cstheme="majorBidi"/>
      <w:color w:val="2F3866"/>
      <w:spacing w:val="-10"/>
      <w:kern w:val="28"/>
      <w:sz w:val="48"/>
      <w:szCs w:val="60"/>
    </w:rPr>
  </w:style>
  <w:style w:type="character" w:customStyle="1" w:styleId="TitleChar">
    <w:name w:val="Title Char"/>
    <w:basedOn w:val="DefaultParagraphFont"/>
    <w:link w:val="Title"/>
    <w:uiPriority w:val="10"/>
    <w:rsid w:val="003B0DAB"/>
    <w:rPr>
      <w:rFonts w:ascii="Oswald Light" w:eastAsiaTheme="majorEastAsia" w:hAnsi="Oswald Light" w:cstheme="majorBidi"/>
      <w:color w:val="2F3866"/>
      <w:spacing w:val="-10"/>
      <w:kern w:val="28"/>
      <w:sz w:val="48"/>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3B0DAB"/>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basedOn w:val="DefaultParagraphFont"/>
    <w:uiPriority w:val="99"/>
    <w:unhideWhenUsed/>
    <w:rsid w:val="00C442E6"/>
    <w:rPr>
      <w:color w:val="0563C1" w:themeColor="hyperlink"/>
      <w:u w:val="single"/>
    </w:rPr>
  </w:style>
  <w:style w:type="character" w:styleId="UnresolvedMention">
    <w:name w:val="Unresolved Mention"/>
    <w:basedOn w:val="DefaultParagraphFont"/>
    <w:uiPriority w:val="99"/>
    <w:rsid w:val="00C442E6"/>
    <w:rPr>
      <w:color w:val="605E5C"/>
      <w:shd w:val="clear" w:color="auto" w:fill="E1DFDD"/>
    </w:rPr>
  </w:style>
  <w:style w:type="character" w:customStyle="1" w:styleId="Heading5Char">
    <w:name w:val="Heading 5 Char"/>
    <w:basedOn w:val="DefaultParagraphFont"/>
    <w:link w:val="Heading5"/>
    <w:uiPriority w:val="9"/>
    <w:semiHidden/>
    <w:rsid w:val="00D055C5"/>
    <w:rPr>
      <w:rFonts w:asciiTheme="majorHAnsi" w:eastAsiaTheme="majorEastAsia" w:hAnsiTheme="majorHAnsi" w:cstheme="majorBidi"/>
      <w:color w:val="2F5496" w:themeColor="accent1" w:themeShade="BF"/>
      <w:sz w:val="21"/>
      <w:szCs w:val="21"/>
    </w:rPr>
  </w:style>
  <w:style w:type="table" w:styleId="TableGrid">
    <w:name w:val="Table Grid"/>
    <w:basedOn w:val="TableNormal"/>
    <w:uiPriority w:val="39"/>
    <w:rsid w:val="00A7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9C1"/>
    <w:pPr>
      <w:ind w:left="720"/>
      <w:contextualSpacing/>
    </w:pPr>
  </w:style>
  <w:style w:type="paragraph" w:styleId="NoSpacing">
    <w:name w:val="No Spacing"/>
    <w:uiPriority w:val="1"/>
    <w:qFormat/>
    <w:rsid w:val="004B6754"/>
    <w:rPr>
      <w:rFonts w:ascii="Noto Sans" w:eastAsiaTheme="minorEastAsia" w:hAnsi="Noto Sans" w:cs="Noto Sans"/>
      <w:color w:val="37404A"/>
      <w:sz w:val="21"/>
      <w:szCs w:val="21"/>
    </w:rPr>
  </w:style>
  <w:style w:type="paragraph" w:styleId="BodyText2">
    <w:name w:val="Body Text 2"/>
    <w:basedOn w:val="Normal"/>
    <w:link w:val="BodyText2Char"/>
    <w:rsid w:val="004B6754"/>
    <w:rPr>
      <w:rFonts w:ascii="Times New Roman" w:eastAsia="Times New Roman" w:hAnsi="Times New Roman" w:cs="Times New Roman"/>
      <w:b/>
      <w:color w:val="auto"/>
      <w:sz w:val="28"/>
      <w:szCs w:val="20"/>
    </w:rPr>
  </w:style>
  <w:style w:type="character" w:customStyle="1" w:styleId="BodyText2Char">
    <w:name w:val="Body Text 2 Char"/>
    <w:basedOn w:val="DefaultParagraphFont"/>
    <w:link w:val="BodyText2"/>
    <w:rsid w:val="004B675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1367-D3BD-4748-8AEA-607556F8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Birky</dc:creator>
  <cp:keywords/>
  <dc:description/>
  <cp:lastModifiedBy>Jackie Gee</cp:lastModifiedBy>
  <cp:revision>2</cp:revision>
  <cp:lastPrinted>2022-04-29T19:16:00Z</cp:lastPrinted>
  <dcterms:created xsi:type="dcterms:W3CDTF">2023-09-21T19:25:00Z</dcterms:created>
  <dcterms:modified xsi:type="dcterms:W3CDTF">2023-09-21T19:25:00Z</dcterms:modified>
</cp:coreProperties>
</file>